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EE4" w:rsidRPr="00BA58EB" w:rsidRDefault="002663C9" w:rsidP="00F34EE4">
      <w:pPr>
        <w:tabs>
          <w:tab w:val="left" w:pos="1701"/>
          <w:tab w:val="right" w:pos="9639"/>
        </w:tabs>
        <w:spacing w:before="156"/>
        <w:rPr>
          <w:rFonts w:ascii="Arial" w:hAnsi="Arial" w:cs="Arial"/>
          <w:b/>
          <w:color w:val="000000"/>
          <w:sz w:val="24"/>
        </w:rPr>
      </w:pPr>
      <w:bookmarkStart w:id="0" w:name="_Ref165266342"/>
      <w:r>
        <w:rPr>
          <w:rFonts w:ascii="Arial" w:hAnsi="Arial" w:cs="Arial"/>
          <w:b/>
          <w:color w:val="000000"/>
          <w:sz w:val="24"/>
        </w:rPr>
        <w:t>3GPP TSG-RAN2 Meeting #94</w:t>
      </w:r>
      <w:r w:rsidR="004434CD">
        <w:rPr>
          <w:rFonts w:ascii="Arial" w:hAnsi="Arial" w:cs="Arial" w:hint="eastAsia"/>
          <w:b/>
          <w:color w:val="000000"/>
          <w:sz w:val="24"/>
        </w:rPr>
        <w:t xml:space="preserve">                               </w:t>
      </w:r>
      <w:r w:rsidR="00D25923" w:rsidRPr="00D25923">
        <w:rPr>
          <w:rFonts w:ascii="Arial" w:hAnsi="Arial" w:cs="Arial"/>
          <w:b/>
          <w:bCs/>
          <w:color w:val="000000"/>
          <w:sz w:val="24"/>
        </w:rPr>
        <w:t>R2-163407</w:t>
      </w:r>
    </w:p>
    <w:p w:rsidR="00F34EE4" w:rsidRPr="00BA58EB" w:rsidRDefault="002663C9" w:rsidP="00F34EE4">
      <w:pPr>
        <w:tabs>
          <w:tab w:val="left" w:pos="1701"/>
          <w:tab w:val="right" w:pos="9639"/>
        </w:tabs>
        <w:spacing w:before="156"/>
        <w:rPr>
          <w:rFonts w:ascii="Arial" w:hAnsi="Arial" w:cs="Arial"/>
          <w:b/>
          <w:color w:val="000000"/>
          <w:sz w:val="24"/>
        </w:rPr>
      </w:pPr>
      <w:r>
        <w:rPr>
          <w:rFonts w:ascii="Arial" w:hAnsi="Arial" w:cs="Arial"/>
          <w:b/>
          <w:color w:val="000000"/>
          <w:sz w:val="24"/>
        </w:rPr>
        <w:t>Nanjing</w:t>
      </w:r>
      <w:r w:rsidR="00F34EE4" w:rsidRPr="00BA58EB">
        <w:rPr>
          <w:rFonts w:ascii="Arial" w:hAnsi="Arial" w:cs="Arial"/>
          <w:b/>
          <w:color w:val="000000"/>
          <w:sz w:val="24"/>
        </w:rPr>
        <w:t xml:space="preserve">, </w:t>
      </w:r>
      <w:r>
        <w:rPr>
          <w:rFonts w:ascii="Arial" w:hAnsi="Arial" w:cs="Arial"/>
          <w:b/>
          <w:color w:val="000000"/>
          <w:sz w:val="24"/>
        </w:rPr>
        <w:t>China</w:t>
      </w:r>
      <w:r w:rsidR="007C749C">
        <w:rPr>
          <w:rFonts w:ascii="Arial" w:hAnsi="Arial" w:cs="Arial"/>
          <w:b/>
          <w:color w:val="000000"/>
          <w:sz w:val="24"/>
        </w:rPr>
        <w:t>, 23</w:t>
      </w:r>
      <w:r w:rsidR="00F34EE4" w:rsidRPr="00BA58EB">
        <w:rPr>
          <w:rFonts w:ascii="Arial" w:hAnsi="Arial" w:cs="Arial"/>
          <w:b/>
          <w:color w:val="000000"/>
          <w:sz w:val="24"/>
          <w:vertAlign w:val="superscript"/>
        </w:rPr>
        <w:t>th</w:t>
      </w:r>
      <w:r w:rsidR="007C749C">
        <w:rPr>
          <w:rFonts w:ascii="Arial" w:hAnsi="Arial" w:cs="Arial"/>
          <w:b/>
          <w:color w:val="000000"/>
          <w:sz w:val="24"/>
        </w:rPr>
        <w:t xml:space="preserve"> – 27</w:t>
      </w:r>
      <w:r w:rsidR="00F34EE4" w:rsidRPr="00BA58EB">
        <w:rPr>
          <w:rFonts w:ascii="Arial" w:hAnsi="Arial" w:cs="Arial"/>
          <w:b/>
          <w:color w:val="000000"/>
          <w:sz w:val="24"/>
          <w:vertAlign w:val="superscript"/>
        </w:rPr>
        <w:t>th</w:t>
      </w:r>
      <w:r w:rsidR="00F34EE4" w:rsidRPr="00BA58EB">
        <w:rPr>
          <w:rFonts w:ascii="Arial" w:hAnsi="Arial" w:cs="Arial"/>
          <w:b/>
          <w:color w:val="000000"/>
          <w:sz w:val="24"/>
        </w:rPr>
        <w:t xml:space="preserve"> April 2016</w:t>
      </w:r>
    </w:p>
    <w:p w:rsidR="00F34EE4" w:rsidRPr="00BA58EB" w:rsidRDefault="00F34EE4" w:rsidP="00F34EE4">
      <w:pPr>
        <w:tabs>
          <w:tab w:val="left" w:pos="1979"/>
        </w:tabs>
        <w:spacing w:before="156" w:after="180"/>
        <w:rPr>
          <w:rFonts w:ascii="Arial" w:hAnsi="Arial" w:cs="Arial"/>
          <w:b/>
          <w:bCs/>
          <w:kern w:val="0"/>
          <w:sz w:val="24"/>
          <w:lang w:eastAsia="en-US"/>
        </w:rPr>
      </w:pPr>
    </w:p>
    <w:p w:rsidR="00F34EE4" w:rsidRPr="00BA58EB" w:rsidRDefault="00F34EE4" w:rsidP="00F34EE4">
      <w:pPr>
        <w:tabs>
          <w:tab w:val="left" w:pos="1979"/>
        </w:tabs>
        <w:spacing w:before="156" w:after="180"/>
        <w:rPr>
          <w:rFonts w:ascii="Arial" w:hAnsi="Arial" w:cs="Arial"/>
          <w:b/>
          <w:bCs/>
          <w:sz w:val="24"/>
        </w:rPr>
      </w:pPr>
      <w:r w:rsidRPr="00BA58EB">
        <w:rPr>
          <w:rFonts w:ascii="Arial" w:hAnsi="Arial" w:cs="Arial"/>
          <w:b/>
          <w:bCs/>
          <w:sz w:val="24"/>
          <w:lang w:eastAsia="en-US"/>
        </w:rPr>
        <w:t>Agenda Item:</w:t>
      </w:r>
      <w:r w:rsidRPr="00BA58EB">
        <w:rPr>
          <w:rFonts w:ascii="Arial" w:hAnsi="Arial" w:cs="Arial"/>
          <w:b/>
          <w:bCs/>
          <w:sz w:val="24"/>
          <w:lang w:eastAsia="en-US"/>
        </w:rPr>
        <w:tab/>
      </w:r>
      <w:r w:rsidR="00D25923">
        <w:rPr>
          <w:rFonts w:ascii="Arial" w:hAnsi="Arial" w:cs="Arial"/>
          <w:b/>
          <w:bCs/>
          <w:sz w:val="24"/>
        </w:rPr>
        <w:t>9.2</w:t>
      </w:r>
    </w:p>
    <w:p w:rsidR="00F34EE4" w:rsidRPr="00BA58EB" w:rsidRDefault="00F34EE4" w:rsidP="00F34EE4">
      <w:pPr>
        <w:tabs>
          <w:tab w:val="left" w:pos="1979"/>
          <w:tab w:val="left" w:pos="2100"/>
          <w:tab w:val="left" w:pos="2520"/>
          <w:tab w:val="left" w:pos="4180"/>
        </w:tabs>
        <w:spacing w:before="156" w:after="180"/>
        <w:rPr>
          <w:rFonts w:ascii="Arial" w:hAnsi="Arial" w:cs="Arial"/>
          <w:b/>
          <w:bCs/>
          <w:sz w:val="24"/>
        </w:rPr>
      </w:pPr>
      <w:r w:rsidRPr="00BA58EB">
        <w:rPr>
          <w:rFonts w:ascii="Arial" w:hAnsi="Arial" w:cs="Arial"/>
          <w:b/>
          <w:bCs/>
          <w:sz w:val="24"/>
          <w:lang w:eastAsia="en-US"/>
        </w:rPr>
        <w:t xml:space="preserve">Source: </w:t>
      </w:r>
      <w:r w:rsidRPr="00BA58EB">
        <w:rPr>
          <w:rFonts w:ascii="Arial" w:hAnsi="Arial" w:cs="Arial"/>
          <w:b/>
          <w:bCs/>
          <w:sz w:val="24"/>
          <w:lang w:eastAsia="en-US"/>
        </w:rPr>
        <w:tab/>
        <w:t>OPPO</w:t>
      </w:r>
    </w:p>
    <w:p w:rsidR="00F34EE4" w:rsidRPr="00BA58EB" w:rsidRDefault="00F34EE4" w:rsidP="00F34EE4">
      <w:pPr>
        <w:tabs>
          <w:tab w:val="left" w:pos="1979"/>
        </w:tabs>
        <w:spacing w:before="156" w:after="180"/>
        <w:ind w:left="1979" w:hanging="1979"/>
        <w:rPr>
          <w:rFonts w:ascii="Arial" w:hAnsi="Arial" w:cs="Arial"/>
          <w:b/>
          <w:bCs/>
          <w:sz w:val="24"/>
        </w:rPr>
      </w:pPr>
      <w:r w:rsidRPr="00BA58EB">
        <w:rPr>
          <w:rFonts w:ascii="Arial" w:hAnsi="Arial" w:cs="Arial"/>
          <w:b/>
          <w:bCs/>
          <w:sz w:val="24"/>
          <w:lang w:eastAsia="en-US"/>
        </w:rPr>
        <w:t xml:space="preserve">Title:  </w:t>
      </w:r>
      <w:r w:rsidRPr="00BA58EB">
        <w:rPr>
          <w:rFonts w:ascii="Arial" w:hAnsi="Arial" w:cs="Arial"/>
          <w:b/>
          <w:bCs/>
          <w:sz w:val="24"/>
          <w:lang w:eastAsia="en-US"/>
        </w:rPr>
        <w:tab/>
      </w:r>
      <w:r w:rsidR="00F86567">
        <w:rPr>
          <w:rFonts w:ascii="Arial" w:hAnsi="Arial" w:cs="Arial"/>
          <w:b/>
          <w:bCs/>
          <w:sz w:val="24"/>
          <w:lang w:eastAsia="en-US"/>
        </w:rPr>
        <w:t xml:space="preserve">Discussion on </w:t>
      </w:r>
      <w:r w:rsidR="00233850">
        <w:rPr>
          <w:rFonts w:ascii="Arial" w:hAnsi="Arial" w:cs="Arial"/>
          <w:b/>
          <w:bCs/>
          <w:sz w:val="24"/>
          <w:lang w:eastAsia="en-US"/>
        </w:rPr>
        <w:t xml:space="preserve">Efficient Small </w:t>
      </w:r>
      <w:r w:rsidR="00F86567">
        <w:rPr>
          <w:rFonts w:ascii="Arial" w:hAnsi="Arial" w:cs="Arial"/>
          <w:b/>
          <w:bCs/>
          <w:sz w:val="24"/>
          <w:lang w:eastAsia="en-US"/>
        </w:rPr>
        <w:t xml:space="preserve">Data </w:t>
      </w:r>
      <w:r w:rsidR="006045EB">
        <w:rPr>
          <w:rFonts w:ascii="Arial" w:hAnsi="Arial" w:cs="Arial" w:hint="eastAsia"/>
          <w:b/>
          <w:bCs/>
          <w:sz w:val="24"/>
        </w:rPr>
        <w:t>T</w:t>
      </w:r>
      <w:r w:rsidR="00F86567">
        <w:rPr>
          <w:rFonts w:ascii="Arial" w:hAnsi="Arial" w:cs="Arial"/>
          <w:b/>
          <w:bCs/>
          <w:sz w:val="24"/>
          <w:lang w:eastAsia="en-US"/>
        </w:rPr>
        <w:t>ransmission in NR</w:t>
      </w:r>
    </w:p>
    <w:p w:rsidR="00F34EE4" w:rsidRPr="00BA58EB" w:rsidRDefault="00F34EE4" w:rsidP="00F34EE4">
      <w:pPr>
        <w:tabs>
          <w:tab w:val="left" w:pos="1979"/>
        </w:tabs>
        <w:spacing w:before="156" w:after="180"/>
        <w:rPr>
          <w:rFonts w:ascii="Arial" w:hAnsi="Arial" w:cs="Arial"/>
          <w:b/>
          <w:bCs/>
          <w:sz w:val="24"/>
          <w:lang w:eastAsia="en-US"/>
        </w:rPr>
      </w:pPr>
      <w:r w:rsidRPr="00BA58EB">
        <w:rPr>
          <w:rFonts w:ascii="Arial" w:hAnsi="Arial" w:cs="Arial"/>
          <w:b/>
          <w:bCs/>
          <w:sz w:val="24"/>
          <w:lang w:eastAsia="en-US"/>
        </w:rPr>
        <w:t>Document for:</w:t>
      </w:r>
      <w:r w:rsidRPr="00BA58EB">
        <w:rPr>
          <w:rFonts w:ascii="Arial" w:hAnsi="Arial" w:cs="Arial"/>
          <w:b/>
          <w:bCs/>
          <w:sz w:val="24"/>
          <w:lang w:eastAsia="en-US"/>
        </w:rPr>
        <w:tab/>
        <w:t>Discussion and Decision</w:t>
      </w:r>
      <w:bookmarkStart w:id="1" w:name="_GoBack"/>
      <w:bookmarkEnd w:id="1"/>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BA58EB">
        <w:rPr>
          <w:rFonts w:ascii="Arial" w:eastAsia="宋体" w:hAnsi="Arial" w:cs="Arial"/>
          <w:kern w:val="0"/>
          <w:sz w:val="36"/>
          <w:szCs w:val="36"/>
          <w:lang w:val="en-GB"/>
        </w:rPr>
        <w:t>Introduction</w:t>
      </w:r>
      <w:bookmarkEnd w:id="0"/>
    </w:p>
    <w:p w:rsidR="006F1B54" w:rsidRPr="002130B8" w:rsidRDefault="008944EA" w:rsidP="006C0004">
      <w:pPr>
        <w:spacing w:before="156"/>
        <w:rPr>
          <w:rFonts w:ascii="Times New Roman" w:eastAsia="宋体" w:hAnsi="Times New Roman" w:cs="Times New Roman"/>
          <w:color w:val="000000"/>
          <w:kern w:val="0"/>
          <w:szCs w:val="21"/>
          <w:lang w:eastAsia="ja-JP"/>
        </w:rPr>
      </w:pPr>
      <w:r w:rsidRPr="002130B8">
        <w:rPr>
          <w:rFonts w:ascii="Times New Roman" w:eastAsia="宋体" w:hAnsi="Times New Roman" w:cs="Times New Roman"/>
          <w:color w:val="000000"/>
          <w:kern w:val="0"/>
          <w:szCs w:val="21"/>
          <w:lang w:eastAsia="ja-JP"/>
        </w:rPr>
        <w:t xml:space="preserve">At the 3GPP TSG RAN #71 meeting, the Study Item description on “New Radio Access Technology” was approved </w:t>
      </w:r>
      <w:fldSimple w:instr=" REF _Ref446599533 \n \h  \* MERGEFORMAT ">
        <w:r w:rsidRPr="002130B8">
          <w:rPr>
            <w:rFonts w:ascii="Times New Roman" w:eastAsia="宋体" w:hAnsi="Times New Roman" w:cs="Times New Roman"/>
            <w:color w:val="000000"/>
            <w:kern w:val="0"/>
            <w:szCs w:val="21"/>
            <w:lang w:eastAsia="ja-JP"/>
          </w:rPr>
          <w:t>[1]</w:t>
        </w:r>
      </w:fldSimple>
      <w:r w:rsidRPr="002130B8">
        <w:rPr>
          <w:rFonts w:ascii="Times New Roman" w:eastAsia="宋体" w:hAnsi="Times New Roman" w:cs="Times New Roman"/>
          <w:color w:val="000000"/>
          <w:kern w:val="0"/>
          <w:szCs w:val="21"/>
          <w:lang w:eastAsia="ja-JP"/>
        </w:rPr>
        <w:t xml:space="preserve">. </w:t>
      </w:r>
      <w:r w:rsidR="00602B2E" w:rsidRPr="002130B8">
        <w:rPr>
          <w:rFonts w:ascii="Times New Roman" w:eastAsia="宋体" w:hAnsi="Times New Roman" w:cs="Times New Roman"/>
          <w:color w:val="000000"/>
          <w:kern w:val="0"/>
          <w:szCs w:val="21"/>
          <w:lang w:eastAsia="ja-JP"/>
        </w:rPr>
        <w:t xml:space="preserve">For the next generation communication system, three usage scenarios defined by ITU-R (eMBB/URLCC/mMTC) are discussed in RAN and the related deployment scenarios and key performance indicators are defined. </w:t>
      </w:r>
      <w:r w:rsidR="003D6FF6" w:rsidRPr="002130B8">
        <w:rPr>
          <w:rFonts w:ascii="Times New Roman" w:eastAsia="宋体" w:hAnsi="Times New Roman" w:cs="Times New Roman"/>
          <w:color w:val="000000"/>
          <w:kern w:val="0"/>
          <w:szCs w:val="21"/>
          <w:lang w:eastAsia="ja-JP"/>
        </w:rPr>
        <w:t>In t</w:t>
      </w:r>
      <w:r w:rsidR="00602B2E" w:rsidRPr="002130B8">
        <w:rPr>
          <w:rFonts w:ascii="Times New Roman" w:eastAsia="宋体" w:hAnsi="Times New Roman" w:cs="Times New Roman"/>
          <w:color w:val="000000"/>
          <w:kern w:val="0"/>
          <w:szCs w:val="21"/>
          <w:lang w:eastAsia="ja-JP"/>
        </w:rPr>
        <w:t>his document</w:t>
      </w:r>
      <w:r w:rsidR="003D6FF6" w:rsidRPr="002130B8">
        <w:rPr>
          <w:rFonts w:ascii="Times New Roman" w:eastAsia="宋体" w:hAnsi="Times New Roman" w:cs="Times New Roman"/>
          <w:color w:val="000000"/>
          <w:kern w:val="0"/>
          <w:szCs w:val="21"/>
          <w:lang w:eastAsia="ja-JP"/>
        </w:rPr>
        <w:t>, we target</w:t>
      </w:r>
      <w:r w:rsidR="00602B2E" w:rsidRPr="002130B8">
        <w:rPr>
          <w:rFonts w:ascii="Times New Roman" w:eastAsia="宋体" w:hAnsi="Times New Roman" w:cs="Times New Roman"/>
          <w:color w:val="000000"/>
          <w:kern w:val="0"/>
          <w:szCs w:val="21"/>
          <w:lang w:eastAsia="ja-JP"/>
        </w:rPr>
        <w:t xml:space="preserve"> at mMTC</w:t>
      </w:r>
      <w:r w:rsidR="003D6FF6" w:rsidRPr="002130B8">
        <w:rPr>
          <w:rFonts w:ascii="Times New Roman" w:eastAsia="宋体" w:hAnsi="Times New Roman" w:cs="Times New Roman"/>
          <w:color w:val="000000"/>
          <w:kern w:val="0"/>
          <w:szCs w:val="21"/>
          <w:lang w:eastAsia="ja-JP"/>
        </w:rPr>
        <w:t xml:space="preserve"> usage scenarios, analyze the current LTE method and provide possible ways</w:t>
      </w:r>
      <w:r w:rsidR="00602B2E" w:rsidRPr="002130B8">
        <w:rPr>
          <w:rFonts w:ascii="Times New Roman" w:eastAsia="宋体" w:hAnsi="Times New Roman" w:cs="Times New Roman"/>
          <w:color w:val="000000"/>
          <w:kern w:val="0"/>
          <w:szCs w:val="21"/>
          <w:lang w:eastAsia="ja-JP"/>
        </w:rPr>
        <w:t xml:space="preserve"> to satisfy the</w:t>
      </w:r>
      <w:r w:rsidR="003D6FF6" w:rsidRPr="002130B8">
        <w:rPr>
          <w:rFonts w:ascii="Times New Roman" w:eastAsia="宋体" w:hAnsi="Times New Roman" w:cs="Times New Roman"/>
          <w:color w:val="000000"/>
          <w:kern w:val="0"/>
          <w:szCs w:val="21"/>
          <w:lang w:eastAsia="ja-JP"/>
        </w:rPr>
        <w:t xml:space="preserve"> requirements.</w:t>
      </w:r>
    </w:p>
    <w:p w:rsidR="00F4156D" w:rsidRPr="007F50B5" w:rsidRDefault="0043226D" w:rsidP="00D5788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BA58EB">
        <w:rPr>
          <w:rFonts w:ascii="Arial" w:eastAsia="宋体" w:hAnsi="Arial" w:cs="Arial"/>
          <w:kern w:val="0"/>
          <w:sz w:val="36"/>
          <w:szCs w:val="36"/>
          <w:lang w:val="en-GB"/>
        </w:rPr>
        <w:t>Discussion</w:t>
      </w:r>
    </w:p>
    <w:p w:rsidR="007F50B5" w:rsidRDefault="00F0536C" w:rsidP="007F50B5">
      <w:pPr>
        <w:pStyle w:val="2"/>
        <w:spacing w:before="156"/>
      </w:pPr>
      <w:r>
        <w:rPr>
          <w:rFonts w:hint="eastAsia"/>
        </w:rPr>
        <w:t>Current LTE system</w:t>
      </w:r>
    </w:p>
    <w:p w:rsidR="0079577D" w:rsidRPr="002130B8" w:rsidRDefault="00416AD8" w:rsidP="007F50B5">
      <w:pPr>
        <w:spacing w:before="156"/>
        <w:rPr>
          <w:rFonts w:ascii="Times New Roman" w:eastAsia="宋体" w:hAnsi="Times New Roman" w:cs="Times New Roman"/>
          <w:color w:val="000000"/>
          <w:kern w:val="0"/>
          <w:szCs w:val="21"/>
          <w:lang w:eastAsia="ja-JP"/>
        </w:rPr>
      </w:pPr>
      <w:r w:rsidRPr="002130B8">
        <w:rPr>
          <w:rFonts w:ascii="Times New Roman" w:eastAsia="宋体" w:hAnsi="Times New Roman" w:cs="Times New Roman"/>
          <w:color w:val="000000"/>
          <w:kern w:val="0"/>
          <w:szCs w:val="21"/>
          <w:lang w:eastAsia="ja-JP"/>
        </w:rPr>
        <w:t>According to the TR38.913, for the</w:t>
      </w:r>
      <w:r w:rsidR="0079577D" w:rsidRPr="002130B8">
        <w:rPr>
          <w:rFonts w:ascii="Times New Roman" w:eastAsia="宋体" w:hAnsi="Times New Roman" w:cs="Times New Roman"/>
          <w:color w:val="000000"/>
          <w:kern w:val="0"/>
          <w:szCs w:val="21"/>
          <w:lang w:eastAsia="ja-JP"/>
        </w:rPr>
        <w:t xml:space="preserve"> massive MTC scenario, connection density of 1 000 000 device/km2 in urban</w:t>
      </w:r>
      <w:r w:rsidRPr="002130B8">
        <w:rPr>
          <w:rFonts w:ascii="Times New Roman" w:eastAsia="宋体" w:hAnsi="Times New Roman" w:cs="Times New Roman"/>
          <w:color w:val="000000"/>
          <w:kern w:val="0"/>
          <w:szCs w:val="21"/>
          <w:lang w:eastAsia="ja-JP"/>
        </w:rPr>
        <w:t xml:space="preserve"> environment should be supported</w:t>
      </w:r>
      <w:r w:rsidR="0079577D" w:rsidRPr="002130B8">
        <w:rPr>
          <w:rFonts w:ascii="Times New Roman" w:eastAsia="宋体" w:hAnsi="Times New Roman" w:cs="Times New Roman"/>
          <w:color w:val="000000"/>
          <w:kern w:val="0"/>
          <w:szCs w:val="21"/>
          <w:lang w:eastAsia="ja-JP"/>
        </w:rPr>
        <w:t>. If devices and time of data transmission are distributed uniformly and each device transmits one packet per hour, there will be on average around 278 packets per second per km2, i.e. around 750 packets per second per cell if IS</w:t>
      </w:r>
      <w:r w:rsidRPr="002130B8">
        <w:rPr>
          <w:rFonts w:ascii="Times New Roman" w:eastAsia="宋体" w:hAnsi="Times New Roman" w:cs="Times New Roman"/>
          <w:color w:val="000000"/>
          <w:kern w:val="0"/>
          <w:szCs w:val="21"/>
          <w:lang w:eastAsia="ja-JP"/>
        </w:rPr>
        <w:t xml:space="preserve">D is 1732m as captured. </w:t>
      </w:r>
    </w:p>
    <w:p w:rsidR="00D25923" w:rsidRPr="002130B8" w:rsidRDefault="00D25923" w:rsidP="007F50B5">
      <w:pPr>
        <w:spacing w:before="156"/>
        <w:rPr>
          <w:rFonts w:ascii="Times New Roman" w:eastAsia="宋体" w:hAnsi="Times New Roman" w:cs="Times New Roman"/>
          <w:color w:val="000000"/>
          <w:kern w:val="0"/>
          <w:szCs w:val="21"/>
          <w:lang w:eastAsia="ja-JP"/>
        </w:rPr>
      </w:pPr>
      <w:r w:rsidRPr="002130B8">
        <w:rPr>
          <w:rFonts w:ascii="Times New Roman" w:eastAsia="宋体" w:hAnsi="Times New Roman" w:cs="Times New Roman"/>
          <w:color w:val="000000"/>
          <w:kern w:val="0"/>
          <w:szCs w:val="21"/>
          <w:lang w:eastAsia="ja-JP"/>
        </w:rPr>
        <w:t>Table</w:t>
      </w:r>
      <w:r w:rsidR="00150429" w:rsidRPr="002130B8">
        <w:rPr>
          <w:rFonts w:ascii="Times New Roman" w:eastAsia="宋体" w:hAnsi="Times New Roman" w:cs="Times New Roman"/>
          <w:color w:val="000000"/>
          <w:kern w:val="0"/>
          <w:szCs w:val="21"/>
          <w:lang w:eastAsia="ja-JP"/>
        </w:rPr>
        <w:t>1</w:t>
      </w:r>
      <w:r w:rsidRPr="002130B8">
        <w:rPr>
          <w:rFonts w:ascii="Times New Roman" w:eastAsia="宋体" w:hAnsi="Times New Roman" w:cs="Times New Roman"/>
          <w:color w:val="000000"/>
          <w:kern w:val="0"/>
          <w:szCs w:val="21"/>
          <w:lang w:eastAsia="ja-JP"/>
        </w:rPr>
        <w:t>: KPI from TR38.913 for mMTC</w:t>
      </w:r>
    </w:p>
    <w:tbl>
      <w:tblPr>
        <w:tblStyle w:val="GridTable1Light"/>
        <w:tblW w:w="8359" w:type="dxa"/>
        <w:tblLook w:val="04A0"/>
      </w:tblPr>
      <w:tblGrid>
        <w:gridCol w:w="1271"/>
        <w:gridCol w:w="5245"/>
        <w:gridCol w:w="1843"/>
      </w:tblGrid>
      <w:tr w:rsidR="00416AD8" w:rsidRPr="00416AD8" w:rsidTr="00C954B6">
        <w:trPr>
          <w:cnfStyle w:val="100000000000"/>
          <w:trHeight w:val="398"/>
        </w:trPr>
        <w:tc>
          <w:tcPr>
            <w:cnfStyle w:val="001000000000"/>
            <w:tcW w:w="1271" w:type="dxa"/>
          </w:tcPr>
          <w:p w:rsidR="00416AD8" w:rsidRPr="00416AD8" w:rsidRDefault="00416AD8" w:rsidP="00F60728">
            <w:pPr>
              <w:spacing w:before="156"/>
              <w:rPr>
                <w:rFonts w:ascii="Times New Roman" w:eastAsia="宋体" w:hAnsi="Times New Roman" w:cs="Times New Roman"/>
                <w:b w:val="0"/>
                <w:bCs w:val="0"/>
                <w:i/>
                <w:color w:val="000000"/>
                <w:kern w:val="0"/>
                <w:sz w:val="16"/>
                <w:szCs w:val="16"/>
                <w:lang w:eastAsia="ja-JP"/>
              </w:rPr>
            </w:pPr>
            <w:r w:rsidRPr="00416AD8">
              <w:rPr>
                <w:rFonts w:ascii="Times New Roman" w:eastAsia="宋体" w:hAnsi="Times New Roman" w:cs="Times New Roman" w:hint="eastAsia"/>
                <w:b w:val="0"/>
                <w:bCs w:val="0"/>
                <w:i/>
                <w:color w:val="000000"/>
                <w:kern w:val="0"/>
                <w:sz w:val="16"/>
                <w:szCs w:val="16"/>
                <w:lang w:eastAsia="ja-JP"/>
              </w:rPr>
              <w:t>KPI</w:t>
            </w:r>
          </w:p>
        </w:tc>
        <w:tc>
          <w:tcPr>
            <w:tcW w:w="5245" w:type="dxa"/>
          </w:tcPr>
          <w:p w:rsidR="00416AD8" w:rsidRPr="00416AD8" w:rsidRDefault="00416AD8" w:rsidP="00F60728">
            <w:pPr>
              <w:spacing w:before="156"/>
              <w:cnfStyle w:val="100000000000"/>
              <w:rPr>
                <w:rFonts w:ascii="Times New Roman" w:eastAsia="宋体" w:hAnsi="Times New Roman" w:cs="Times New Roman"/>
                <w:b w:val="0"/>
                <w:bCs w:val="0"/>
                <w:i/>
                <w:color w:val="000000"/>
                <w:kern w:val="0"/>
                <w:sz w:val="16"/>
                <w:szCs w:val="16"/>
                <w:lang w:eastAsia="ja-JP"/>
              </w:rPr>
            </w:pPr>
            <w:r w:rsidRPr="00416AD8">
              <w:rPr>
                <w:rFonts w:ascii="Times New Roman" w:eastAsia="宋体" w:hAnsi="Times New Roman" w:cs="Times New Roman" w:hint="eastAsia"/>
                <w:b w:val="0"/>
                <w:bCs w:val="0"/>
                <w:i/>
                <w:color w:val="000000"/>
                <w:kern w:val="0"/>
                <w:sz w:val="16"/>
                <w:szCs w:val="16"/>
                <w:lang w:eastAsia="ja-JP"/>
              </w:rPr>
              <w:t xml:space="preserve">Definition </w:t>
            </w:r>
          </w:p>
        </w:tc>
        <w:tc>
          <w:tcPr>
            <w:tcW w:w="1843" w:type="dxa"/>
          </w:tcPr>
          <w:p w:rsidR="00416AD8" w:rsidRPr="00416AD8" w:rsidRDefault="00416AD8" w:rsidP="00F60728">
            <w:pPr>
              <w:spacing w:before="156"/>
              <w:cnfStyle w:val="100000000000"/>
              <w:rPr>
                <w:rFonts w:ascii="Times New Roman" w:eastAsia="宋体" w:hAnsi="Times New Roman" w:cs="Times New Roman"/>
                <w:b w:val="0"/>
                <w:bCs w:val="0"/>
                <w:i/>
                <w:color w:val="000000"/>
                <w:kern w:val="0"/>
                <w:sz w:val="16"/>
                <w:szCs w:val="16"/>
                <w:lang w:eastAsia="ja-JP"/>
              </w:rPr>
            </w:pPr>
            <w:r w:rsidRPr="00416AD8">
              <w:rPr>
                <w:rFonts w:ascii="Times New Roman" w:eastAsia="宋体" w:hAnsi="Times New Roman" w:cs="Times New Roman" w:hint="eastAsia"/>
                <w:b w:val="0"/>
                <w:bCs w:val="0"/>
                <w:i/>
                <w:color w:val="000000"/>
                <w:kern w:val="0"/>
                <w:sz w:val="16"/>
                <w:szCs w:val="16"/>
                <w:lang w:eastAsia="ja-JP"/>
              </w:rPr>
              <w:t>Requirement</w:t>
            </w:r>
          </w:p>
        </w:tc>
      </w:tr>
      <w:tr w:rsidR="00416AD8" w:rsidRPr="00416AD8" w:rsidTr="00C954B6">
        <w:trPr>
          <w:trHeight w:val="1525"/>
        </w:trPr>
        <w:tc>
          <w:tcPr>
            <w:cnfStyle w:val="001000000000"/>
            <w:tcW w:w="1271" w:type="dxa"/>
          </w:tcPr>
          <w:p w:rsidR="00416AD8" w:rsidRPr="00416AD8" w:rsidRDefault="00416AD8" w:rsidP="00F60728">
            <w:pPr>
              <w:spacing w:before="156"/>
              <w:rPr>
                <w:rFonts w:ascii="Times New Roman" w:eastAsia="宋体" w:hAnsi="Times New Roman" w:cs="Times New Roman"/>
                <w:b w:val="0"/>
                <w:bCs w:val="0"/>
                <w:i/>
                <w:color w:val="000000"/>
                <w:kern w:val="0"/>
                <w:sz w:val="16"/>
                <w:szCs w:val="16"/>
                <w:lang w:eastAsia="ja-JP"/>
              </w:rPr>
            </w:pPr>
            <w:r w:rsidRPr="00416AD8">
              <w:rPr>
                <w:rFonts w:ascii="Times New Roman" w:eastAsia="宋体" w:hAnsi="Times New Roman" w:cs="Times New Roman"/>
                <w:b w:val="0"/>
                <w:bCs w:val="0"/>
                <w:i/>
                <w:color w:val="000000"/>
                <w:kern w:val="0"/>
                <w:sz w:val="16"/>
                <w:szCs w:val="16"/>
                <w:lang w:eastAsia="ja-JP"/>
              </w:rPr>
              <w:t>UE battery life</w:t>
            </w:r>
          </w:p>
        </w:tc>
        <w:tc>
          <w:tcPr>
            <w:tcW w:w="5245" w:type="dxa"/>
          </w:tcPr>
          <w:p w:rsidR="00416AD8" w:rsidRPr="00416AD8" w:rsidRDefault="00416AD8" w:rsidP="00F60728">
            <w:pPr>
              <w:spacing w:before="156"/>
              <w:cnfStyle w:val="000000000000"/>
              <w:rPr>
                <w:rFonts w:ascii="Times New Roman" w:eastAsia="宋体" w:hAnsi="Times New Roman" w:cs="Times New Roman"/>
                <w:i/>
                <w:color w:val="000000"/>
                <w:kern w:val="0"/>
                <w:sz w:val="16"/>
                <w:szCs w:val="16"/>
                <w:lang w:eastAsia="ja-JP"/>
              </w:rPr>
            </w:pPr>
            <w:r w:rsidRPr="00416AD8">
              <w:rPr>
                <w:rFonts w:ascii="Times New Roman" w:eastAsia="宋体" w:hAnsi="Times New Roman" w:cs="Times New Roman"/>
                <w:i/>
                <w:color w:val="000000"/>
                <w:kern w:val="0"/>
                <w:sz w:val="16"/>
                <w:szCs w:val="16"/>
                <w:lang w:eastAsia="ja-JP"/>
              </w:rPr>
              <w:t>For mMTC, UE battery life in extreme coverage shall be based on the activity of mobile originated data transfer consisting of [TBD bytes] UL per day followed by [TBD bytes] DL from MCL of [TBD] dB, assuming a stored energy capacity of [TBD].</w:t>
            </w:r>
          </w:p>
        </w:tc>
        <w:tc>
          <w:tcPr>
            <w:tcW w:w="1843" w:type="dxa"/>
          </w:tcPr>
          <w:p w:rsidR="00416AD8" w:rsidRPr="00416AD8" w:rsidRDefault="00416AD8" w:rsidP="00F60728">
            <w:pPr>
              <w:spacing w:before="156"/>
              <w:cnfStyle w:val="000000000000"/>
              <w:rPr>
                <w:rFonts w:ascii="Times New Roman" w:eastAsia="宋体" w:hAnsi="Times New Roman" w:cs="Times New Roman"/>
                <w:i/>
                <w:color w:val="000000"/>
                <w:kern w:val="0"/>
                <w:sz w:val="16"/>
                <w:szCs w:val="16"/>
                <w:lang w:eastAsia="ja-JP"/>
              </w:rPr>
            </w:pPr>
            <w:r w:rsidRPr="00416AD8">
              <w:rPr>
                <w:rFonts w:ascii="Times New Roman" w:eastAsia="宋体" w:hAnsi="Times New Roman" w:cs="Times New Roman"/>
                <w:i/>
                <w:color w:val="000000"/>
                <w:kern w:val="0"/>
                <w:sz w:val="16"/>
                <w:szCs w:val="16"/>
                <w:lang w:eastAsia="ja-JP"/>
              </w:rPr>
              <w:t>The target for UE battery life should be [15 years]</w:t>
            </w:r>
          </w:p>
        </w:tc>
      </w:tr>
      <w:tr w:rsidR="00416AD8" w:rsidRPr="00416AD8" w:rsidTr="00C954B6">
        <w:trPr>
          <w:trHeight w:val="692"/>
        </w:trPr>
        <w:tc>
          <w:tcPr>
            <w:cnfStyle w:val="001000000000"/>
            <w:tcW w:w="1271" w:type="dxa"/>
          </w:tcPr>
          <w:p w:rsidR="00416AD8" w:rsidRPr="00416AD8" w:rsidRDefault="00416AD8" w:rsidP="00F60728">
            <w:pPr>
              <w:spacing w:before="156"/>
              <w:rPr>
                <w:rFonts w:ascii="Times New Roman" w:eastAsia="宋体" w:hAnsi="Times New Roman" w:cs="Times New Roman"/>
                <w:b w:val="0"/>
                <w:bCs w:val="0"/>
                <w:i/>
                <w:color w:val="000000"/>
                <w:kern w:val="0"/>
                <w:sz w:val="16"/>
                <w:szCs w:val="16"/>
                <w:lang w:eastAsia="ja-JP"/>
              </w:rPr>
            </w:pPr>
            <w:r w:rsidRPr="00416AD8">
              <w:rPr>
                <w:rFonts w:ascii="Times New Roman" w:eastAsia="宋体" w:hAnsi="Times New Roman" w:cs="Times New Roman"/>
                <w:b w:val="0"/>
                <w:bCs w:val="0"/>
                <w:i/>
                <w:color w:val="000000"/>
                <w:kern w:val="0"/>
                <w:sz w:val="16"/>
                <w:szCs w:val="16"/>
                <w:lang w:eastAsia="ja-JP"/>
              </w:rPr>
              <w:t>Connection density</w:t>
            </w:r>
          </w:p>
        </w:tc>
        <w:tc>
          <w:tcPr>
            <w:tcW w:w="5245" w:type="dxa"/>
          </w:tcPr>
          <w:p w:rsidR="00416AD8" w:rsidRPr="00416AD8" w:rsidRDefault="00416AD8" w:rsidP="00F60728">
            <w:pPr>
              <w:spacing w:before="156"/>
              <w:cnfStyle w:val="000000000000"/>
              <w:rPr>
                <w:rFonts w:ascii="Times New Roman" w:eastAsia="宋体" w:hAnsi="Times New Roman" w:cs="Times New Roman"/>
                <w:i/>
                <w:color w:val="000000"/>
                <w:kern w:val="0"/>
                <w:sz w:val="16"/>
                <w:szCs w:val="16"/>
                <w:lang w:eastAsia="ja-JP"/>
              </w:rPr>
            </w:pPr>
            <w:r w:rsidRPr="00416AD8">
              <w:rPr>
                <w:rFonts w:ascii="Times New Roman" w:eastAsia="宋体" w:hAnsi="Times New Roman" w:cs="Times New Roman"/>
                <w:i/>
                <w:color w:val="000000"/>
                <w:kern w:val="0"/>
                <w:sz w:val="16"/>
                <w:szCs w:val="16"/>
                <w:lang w:eastAsia="ja-JP"/>
              </w:rPr>
              <w:t>refers to total number of devices fulfilling specific QoS per unit area (per km2)</w:t>
            </w:r>
          </w:p>
        </w:tc>
        <w:tc>
          <w:tcPr>
            <w:tcW w:w="1843" w:type="dxa"/>
          </w:tcPr>
          <w:p w:rsidR="00416AD8" w:rsidRPr="00416AD8" w:rsidRDefault="00416AD8" w:rsidP="00F60728">
            <w:pPr>
              <w:spacing w:before="156"/>
              <w:cnfStyle w:val="000000000000"/>
              <w:rPr>
                <w:rFonts w:ascii="Times New Roman" w:eastAsia="宋体" w:hAnsi="Times New Roman" w:cs="Times New Roman"/>
                <w:i/>
                <w:color w:val="000000"/>
                <w:kern w:val="0"/>
                <w:sz w:val="16"/>
                <w:szCs w:val="16"/>
                <w:lang w:eastAsia="ja-JP"/>
              </w:rPr>
            </w:pPr>
            <w:bookmarkStart w:id="2" w:name="OLE_LINK132"/>
            <w:r w:rsidRPr="00416AD8">
              <w:rPr>
                <w:rFonts w:ascii="Times New Roman" w:eastAsia="宋体" w:hAnsi="Times New Roman" w:cs="Times New Roman"/>
                <w:i/>
                <w:color w:val="000000"/>
                <w:kern w:val="0"/>
                <w:sz w:val="16"/>
                <w:szCs w:val="16"/>
                <w:lang w:eastAsia="ja-JP"/>
              </w:rPr>
              <w:t>1 000 000 device/km2</w:t>
            </w:r>
            <w:bookmarkEnd w:id="2"/>
            <w:r w:rsidRPr="00416AD8">
              <w:rPr>
                <w:rFonts w:ascii="Times New Roman" w:eastAsia="宋体" w:hAnsi="Times New Roman" w:cs="Times New Roman"/>
                <w:i/>
                <w:color w:val="000000"/>
                <w:kern w:val="0"/>
                <w:sz w:val="16"/>
                <w:szCs w:val="16"/>
                <w:lang w:eastAsia="ja-JP"/>
              </w:rPr>
              <w:t xml:space="preserve"> in urban environment</w:t>
            </w:r>
          </w:p>
        </w:tc>
      </w:tr>
    </w:tbl>
    <w:p w:rsidR="007F50B5" w:rsidRPr="002130B8" w:rsidRDefault="007F50B5" w:rsidP="007F50B5">
      <w:pPr>
        <w:spacing w:before="156"/>
        <w:rPr>
          <w:rFonts w:ascii="Times New Roman" w:eastAsia="宋体" w:hAnsi="Times New Roman" w:cs="Times New Roman"/>
          <w:color w:val="000000"/>
          <w:kern w:val="0"/>
          <w:szCs w:val="21"/>
          <w:lang w:eastAsia="ja-JP"/>
        </w:rPr>
      </w:pPr>
      <w:r w:rsidRPr="002130B8">
        <w:rPr>
          <w:rFonts w:ascii="Times New Roman" w:eastAsia="宋体" w:hAnsi="Times New Roman" w:cs="Times New Roman" w:hint="eastAsia"/>
          <w:color w:val="000000"/>
          <w:kern w:val="0"/>
          <w:szCs w:val="21"/>
          <w:lang w:eastAsia="ja-JP"/>
        </w:rPr>
        <w:t xml:space="preserve">In LTE system, UP is coupled with CP, </w:t>
      </w:r>
      <w:r w:rsidR="000E0E3A" w:rsidRPr="002130B8">
        <w:rPr>
          <w:rFonts w:ascii="Times New Roman" w:eastAsia="宋体" w:hAnsi="Times New Roman" w:cs="Times New Roman"/>
          <w:color w:val="000000"/>
          <w:kern w:val="0"/>
          <w:szCs w:val="21"/>
          <w:lang w:eastAsia="ja-JP"/>
        </w:rPr>
        <w:t>which</w:t>
      </w:r>
      <w:r w:rsidRPr="002130B8">
        <w:rPr>
          <w:rFonts w:ascii="Times New Roman" w:eastAsia="宋体" w:hAnsi="Times New Roman" w:cs="Times New Roman" w:hint="eastAsia"/>
          <w:color w:val="000000"/>
          <w:kern w:val="0"/>
          <w:szCs w:val="21"/>
          <w:lang w:eastAsia="ja-JP"/>
        </w:rPr>
        <w:t xml:space="preserve"> means data can only be transmitted when </w:t>
      </w:r>
      <w:r w:rsidRPr="002130B8">
        <w:rPr>
          <w:rFonts w:ascii="Times New Roman" w:eastAsia="宋体" w:hAnsi="Times New Roman" w:cs="Times New Roman"/>
          <w:color w:val="000000"/>
          <w:kern w:val="0"/>
          <w:szCs w:val="21"/>
          <w:lang w:eastAsia="ja-JP"/>
        </w:rPr>
        <w:t>a control connection exists</w:t>
      </w:r>
      <w:r w:rsidR="00155895" w:rsidRPr="002130B8">
        <w:rPr>
          <w:rFonts w:ascii="Times New Roman" w:eastAsia="宋体" w:hAnsi="Times New Roman" w:cs="Times New Roman"/>
          <w:color w:val="000000"/>
          <w:kern w:val="0"/>
          <w:szCs w:val="21"/>
          <w:lang w:eastAsia="ja-JP"/>
        </w:rPr>
        <w:t xml:space="preserve"> for a certain UE. The advantage of this way is that UE </w:t>
      </w:r>
      <w:r w:rsidR="001A43BF" w:rsidRPr="002130B8">
        <w:rPr>
          <w:rFonts w:ascii="Times New Roman" w:eastAsia="宋体" w:hAnsi="Times New Roman" w:cs="Times New Roman"/>
          <w:color w:val="000000"/>
          <w:kern w:val="0"/>
          <w:szCs w:val="21"/>
          <w:lang w:eastAsia="ja-JP"/>
        </w:rPr>
        <w:t>behavior</w:t>
      </w:r>
      <w:r w:rsidR="00155895" w:rsidRPr="002130B8">
        <w:rPr>
          <w:rFonts w:ascii="Times New Roman" w:eastAsia="宋体" w:hAnsi="Times New Roman" w:cs="Times New Roman"/>
          <w:color w:val="000000"/>
          <w:kern w:val="0"/>
          <w:szCs w:val="21"/>
          <w:lang w:eastAsia="ja-JP"/>
        </w:rPr>
        <w:t xml:space="preserve"> for unicast </w:t>
      </w:r>
      <w:r w:rsidR="00155895" w:rsidRPr="002130B8">
        <w:rPr>
          <w:rFonts w:ascii="Times New Roman" w:eastAsia="宋体" w:hAnsi="Times New Roman" w:cs="Times New Roman"/>
          <w:color w:val="000000"/>
          <w:kern w:val="0"/>
          <w:szCs w:val="21"/>
          <w:lang w:eastAsia="ja-JP"/>
        </w:rPr>
        <w:lastRenderedPageBreak/>
        <w:t>transmission is always under control of network.</w:t>
      </w:r>
      <w:r w:rsidR="00763D90" w:rsidRPr="002130B8">
        <w:rPr>
          <w:rFonts w:ascii="Times New Roman" w:hAnsi="Times New Roman" w:cs="Times New Roman" w:hint="eastAsia"/>
          <w:color w:val="000000"/>
          <w:kern w:val="0"/>
          <w:szCs w:val="21"/>
        </w:rPr>
        <w:t xml:space="preserve"> Initially, the LTE design </w:t>
      </w:r>
      <w:r w:rsidR="00763D90" w:rsidRPr="002130B8">
        <w:rPr>
          <w:rFonts w:ascii="Times New Roman" w:hAnsi="Times New Roman" w:cs="Times New Roman"/>
          <w:color w:val="000000"/>
          <w:kern w:val="0"/>
          <w:szCs w:val="21"/>
        </w:rPr>
        <w:t xml:space="preserve">is intended to provide a high efficiency way for a large amount of packets transmission, for example, FTP download, web browser, etc. </w:t>
      </w:r>
      <w:r w:rsidR="000E0E3A" w:rsidRPr="002130B8">
        <w:rPr>
          <w:rFonts w:ascii="Times New Roman" w:hAnsi="Times New Roman" w:cs="Times New Roman"/>
          <w:color w:val="000000"/>
          <w:kern w:val="0"/>
          <w:szCs w:val="21"/>
        </w:rPr>
        <w:t xml:space="preserve">However, </w:t>
      </w:r>
      <w:r w:rsidR="000E0E3A" w:rsidRPr="002130B8">
        <w:rPr>
          <w:rFonts w:ascii="Times New Roman" w:hAnsi="Times New Roman"/>
          <w:color w:val="000000"/>
          <w:kern w:val="0"/>
          <w:szCs w:val="21"/>
        </w:rPr>
        <w:t xml:space="preserve">as the number of smart phones grows up and low cost MTC devices come out, small data transmission becomes more and more popular in the network. </w:t>
      </w:r>
      <w:r w:rsidR="000E0E3A" w:rsidRPr="002130B8">
        <w:rPr>
          <w:rFonts w:ascii="Times New Roman" w:hAnsi="Times New Roman"/>
          <w:color w:val="000000"/>
          <w:kern w:val="0"/>
          <w:szCs w:val="21"/>
          <w:lang w:eastAsia="ja-JP"/>
        </w:rPr>
        <w:t xml:space="preserve">Consequently, some disadvantages </w:t>
      </w:r>
      <w:r w:rsidR="000E0E3A" w:rsidRPr="002130B8">
        <w:rPr>
          <w:rFonts w:ascii="Times New Roman" w:hAnsi="Times New Roman"/>
          <w:color w:val="000000"/>
          <w:kern w:val="0"/>
          <w:szCs w:val="21"/>
        </w:rPr>
        <w:t>of LTE for supporting small data transmission are shown as follows</w:t>
      </w:r>
      <w:r w:rsidR="000E0E3A" w:rsidRPr="002130B8">
        <w:rPr>
          <w:rFonts w:ascii="Times New Roman" w:hAnsi="Times New Roman"/>
          <w:color w:val="000000"/>
          <w:kern w:val="0"/>
          <w:szCs w:val="21"/>
          <w:lang w:eastAsia="ja-JP"/>
        </w:rPr>
        <w:t>.</w:t>
      </w:r>
    </w:p>
    <w:p w:rsidR="00B03F19" w:rsidRPr="002130B8" w:rsidRDefault="00B03F19" w:rsidP="00B03F19">
      <w:pPr>
        <w:pStyle w:val="a7"/>
        <w:numPr>
          <w:ilvl w:val="0"/>
          <w:numId w:val="12"/>
        </w:numPr>
        <w:spacing w:before="156"/>
        <w:ind w:firstLineChars="0"/>
        <w:rPr>
          <w:rFonts w:ascii="Times New Roman" w:eastAsia="宋体" w:hAnsi="Times New Roman" w:cs="Times New Roman"/>
          <w:color w:val="000000"/>
          <w:kern w:val="0"/>
          <w:szCs w:val="21"/>
          <w:lang w:eastAsia="ja-JP"/>
        </w:rPr>
      </w:pPr>
      <w:r w:rsidRPr="002130B8">
        <w:rPr>
          <w:rFonts w:ascii="Times New Roman" w:hAnsi="Times New Roman" w:cs="Times New Roman"/>
          <w:color w:val="000000"/>
          <w:kern w:val="0"/>
          <w:szCs w:val="21"/>
        </w:rPr>
        <w:t xml:space="preserve">Alarge amount of signaling overhead </w:t>
      </w:r>
      <w:r w:rsidR="00416AD8" w:rsidRPr="002130B8">
        <w:rPr>
          <w:rFonts w:ascii="Times New Roman" w:hAnsi="Times New Roman" w:cs="Times New Roman"/>
          <w:color w:val="000000"/>
          <w:kern w:val="0"/>
          <w:szCs w:val="21"/>
        </w:rPr>
        <w:t>caused by</w:t>
      </w:r>
      <w:r w:rsidRPr="002130B8">
        <w:rPr>
          <w:rFonts w:ascii="Times New Roman" w:hAnsi="Times New Roman" w:cs="Times New Roman"/>
          <w:color w:val="000000"/>
          <w:kern w:val="0"/>
          <w:szCs w:val="21"/>
        </w:rPr>
        <w:t xml:space="preserve"> RRC connection and dedicated EPS bearer establishment and release</w:t>
      </w:r>
      <w:r w:rsidR="000E0E3A" w:rsidRPr="002130B8">
        <w:rPr>
          <w:rFonts w:ascii="Times New Roman" w:hAnsi="Times New Roman" w:cs="Times New Roman"/>
          <w:color w:val="000000"/>
          <w:kern w:val="0"/>
          <w:szCs w:val="21"/>
        </w:rPr>
        <w:t>procedure.</w:t>
      </w:r>
    </w:p>
    <w:p w:rsidR="00091393" w:rsidRPr="002130B8" w:rsidRDefault="00091393" w:rsidP="00D5788D">
      <w:pPr>
        <w:spacing w:before="156"/>
        <w:rPr>
          <w:rFonts w:ascii="Times New Roman" w:hAnsi="Times New Roman" w:cs="Times New Roman"/>
          <w:color w:val="000000"/>
          <w:kern w:val="0"/>
          <w:szCs w:val="21"/>
        </w:rPr>
      </w:pPr>
      <w:bookmarkStart w:id="3" w:name="OLE_LINK131"/>
      <w:r w:rsidRPr="002130B8">
        <w:rPr>
          <w:rFonts w:ascii="Times New Roman" w:hAnsi="Times New Roman" w:cs="Times New Roman"/>
          <w:color w:val="000000"/>
          <w:kern w:val="0"/>
          <w:szCs w:val="21"/>
        </w:rPr>
        <w:t>When UE has data to transmit or receive, UE firstly establishes RRC connection and enters connected mode; and then once data is transmitted completely, network will release the RRC connection, UE comes back to idle mode. Alternatively, if consi</w:t>
      </w:r>
      <w:r w:rsidR="000E0E3A" w:rsidRPr="002130B8">
        <w:rPr>
          <w:rFonts w:ascii="Times New Roman" w:hAnsi="Times New Roman" w:cs="Times New Roman"/>
          <w:color w:val="000000"/>
          <w:kern w:val="0"/>
          <w:szCs w:val="21"/>
        </w:rPr>
        <w:t>dering the signaling overhead in</w:t>
      </w:r>
      <w:r w:rsidRPr="002130B8">
        <w:rPr>
          <w:rFonts w:ascii="Times New Roman" w:hAnsi="Times New Roman" w:cs="Times New Roman"/>
          <w:color w:val="000000"/>
          <w:kern w:val="0"/>
          <w:szCs w:val="21"/>
        </w:rPr>
        <w:t xml:space="preserve"> case of state transition, network could ke</w:t>
      </w:r>
      <w:r w:rsidR="000E0E3A" w:rsidRPr="002130B8">
        <w:rPr>
          <w:rFonts w:ascii="Times New Roman" w:hAnsi="Times New Roman" w:cs="Times New Roman"/>
          <w:color w:val="000000"/>
          <w:kern w:val="0"/>
          <w:szCs w:val="21"/>
        </w:rPr>
        <w:t>ep UE in connected state always;however,</w:t>
      </w:r>
      <w:r w:rsidR="00416AD8" w:rsidRPr="002130B8">
        <w:rPr>
          <w:rFonts w:ascii="Times New Roman" w:hAnsi="Times New Roman" w:cs="Times New Roman"/>
          <w:color w:val="000000"/>
          <w:kern w:val="0"/>
          <w:szCs w:val="21"/>
        </w:rPr>
        <w:t>this</w:t>
      </w:r>
      <w:r w:rsidRPr="002130B8">
        <w:rPr>
          <w:rFonts w:ascii="Times New Roman" w:hAnsi="Times New Roman" w:cs="Times New Roman"/>
          <w:color w:val="000000"/>
          <w:kern w:val="0"/>
          <w:szCs w:val="21"/>
        </w:rPr>
        <w:t xml:space="preserve"> will introduce extra signaling overhead due to handover.</w:t>
      </w:r>
    </w:p>
    <w:p w:rsidR="00BB4E61" w:rsidRPr="002130B8" w:rsidRDefault="00BB4E61" w:rsidP="00D5788D">
      <w:pPr>
        <w:spacing w:before="156"/>
        <w:rPr>
          <w:rFonts w:ascii="Times New Roman" w:hAnsi="Times New Roman" w:cs="Times New Roman"/>
          <w:color w:val="000000"/>
          <w:kern w:val="0"/>
          <w:szCs w:val="21"/>
        </w:rPr>
      </w:pPr>
      <w:r w:rsidRPr="002130B8">
        <w:rPr>
          <w:rFonts w:ascii="Times New Roman" w:hAnsi="Times New Roman" w:cs="Times New Roman"/>
          <w:color w:val="000000"/>
          <w:kern w:val="0"/>
          <w:szCs w:val="21"/>
        </w:rPr>
        <w:t>In Rel-13 NB-IOT, a suspend</w:t>
      </w:r>
      <w:r w:rsidR="00203088" w:rsidRPr="002130B8">
        <w:rPr>
          <w:rFonts w:ascii="Times New Roman" w:hAnsi="Times New Roman" w:cs="Times New Roman"/>
          <w:color w:val="000000"/>
          <w:kern w:val="0"/>
          <w:szCs w:val="21"/>
        </w:rPr>
        <w:t>ed</w:t>
      </w:r>
      <w:r w:rsidRPr="002130B8">
        <w:rPr>
          <w:rFonts w:ascii="Times New Roman" w:hAnsi="Times New Roman" w:cs="Times New Roman"/>
          <w:color w:val="000000"/>
          <w:kern w:val="0"/>
          <w:szCs w:val="21"/>
        </w:rPr>
        <w:t xml:space="preserve"> state was introduce</w:t>
      </w:r>
      <w:r w:rsidR="00203088" w:rsidRPr="002130B8">
        <w:rPr>
          <w:rFonts w:ascii="Times New Roman" w:hAnsi="Times New Roman" w:cs="Times New Roman"/>
          <w:color w:val="000000"/>
          <w:kern w:val="0"/>
          <w:szCs w:val="21"/>
        </w:rPr>
        <w:t>d</w:t>
      </w:r>
      <w:r w:rsidRPr="002130B8">
        <w:rPr>
          <w:rFonts w:ascii="Times New Roman" w:hAnsi="Times New Roman" w:cs="Times New Roman"/>
          <w:color w:val="000000"/>
          <w:kern w:val="0"/>
          <w:szCs w:val="21"/>
        </w:rPr>
        <w:t xml:space="preserve">. </w:t>
      </w:r>
      <w:r w:rsidR="00203088" w:rsidRPr="002130B8">
        <w:rPr>
          <w:rFonts w:ascii="Times New Roman" w:hAnsi="Times New Roman" w:cs="Times New Roman"/>
          <w:color w:val="000000"/>
          <w:kern w:val="0"/>
          <w:szCs w:val="21"/>
        </w:rPr>
        <w:t xml:space="preserve">When UE completes data transmission, UE can </w:t>
      </w:r>
      <w:r w:rsidR="00416AD8" w:rsidRPr="002130B8">
        <w:rPr>
          <w:rFonts w:ascii="Times New Roman" w:hAnsi="Times New Roman" w:cs="Times New Roman"/>
          <w:color w:val="000000"/>
          <w:kern w:val="0"/>
          <w:szCs w:val="21"/>
        </w:rPr>
        <w:t>be transferred</w:t>
      </w:r>
      <w:r w:rsidR="00203088" w:rsidRPr="002130B8">
        <w:rPr>
          <w:rFonts w:ascii="Times New Roman" w:hAnsi="Times New Roman" w:cs="Times New Roman"/>
          <w:color w:val="000000"/>
          <w:kern w:val="0"/>
          <w:szCs w:val="21"/>
        </w:rPr>
        <w:t xml:space="preserve"> to suspended state, in which state UE context are </w:t>
      </w:r>
      <w:r w:rsidR="005A1C7B" w:rsidRPr="002130B8">
        <w:rPr>
          <w:rFonts w:ascii="Times New Roman" w:hAnsi="Times New Roman" w:cs="Times New Roman"/>
          <w:color w:val="000000"/>
          <w:kern w:val="0"/>
          <w:szCs w:val="21"/>
        </w:rPr>
        <w:t xml:space="preserve">suspended and </w:t>
      </w:r>
      <w:r w:rsidR="00203088" w:rsidRPr="002130B8">
        <w:rPr>
          <w:rFonts w:ascii="Times New Roman" w:hAnsi="Times New Roman" w:cs="Times New Roman"/>
          <w:color w:val="000000"/>
          <w:kern w:val="0"/>
          <w:szCs w:val="21"/>
        </w:rPr>
        <w:t>stored in eNB and MME</w:t>
      </w:r>
      <w:r w:rsidR="000E0E3A" w:rsidRPr="002130B8">
        <w:rPr>
          <w:rFonts w:ascii="Times New Roman" w:hAnsi="Times New Roman" w:cs="Times New Roman"/>
          <w:color w:val="000000"/>
          <w:kern w:val="0"/>
          <w:szCs w:val="21"/>
        </w:rPr>
        <w:t>. UE behaves</w:t>
      </w:r>
      <w:r w:rsidR="00416AD8" w:rsidRPr="002130B8">
        <w:rPr>
          <w:rFonts w:ascii="Times New Roman" w:hAnsi="Times New Roman" w:cs="Times New Roman"/>
          <w:color w:val="000000"/>
          <w:kern w:val="0"/>
          <w:szCs w:val="21"/>
        </w:rPr>
        <w:t xml:space="preserve"> like in idle mode and </w:t>
      </w:r>
      <w:r w:rsidR="002121EA" w:rsidRPr="002130B8">
        <w:rPr>
          <w:rFonts w:ascii="Times New Roman" w:hAnsi="Times New Roman" w:cs="Times New Roman"/>
          <w:color w:val="000000"/>
          <w:kern w:val="0"/>
          <w:szCs w:val="21"/>
        </w:rPr>
        <w:t>no handover procedure occurs</w:t>
      </w:r>
      <w:r w:rsidR="00416AD8" w:rsidRPr="002130B8">
        <w:rPr>
          <w:rFonts w:ascii="Times New Roman" w:hAnsi="Times New Roman" w:cs="Times New Roman"/>
          <w:color w:val="000000"/>
          <w:kern w:val="0"/>
          <w:szCs w:val="21"/>
        </w:rPr>
        <w:t xml:space="preserve"> if UE moving across different cells</w:t>
      </w:r>
      <w:r w:rsidR="002121EA" w:rsidRPr="002130B8">
        <w:rPr>
          <w:rFonts w:ascii="Times New Roman" w:hAnsi="Times New Roman" w:cs="Times New Roman"/>
          <w:color w:val="000000"/>
          <w:kern w:val="0"/>
          <w:szCs w:val="21"/>
        </w:rPr>
        <w:t>. Once UE has data to be transmit</w:t>
      </w:r>
      <w:r w:rsidR="005A1C7B" w:rsidRPr="002130B8">
        <w:rPr>
          <w:rFonts w:ascii="Times New Roman" w:hAnsi="Times New Roman" w:cs="Times New Roman"/>
          <w:color w:val="000000"/>
          <w:kern w:val="0"/>
          <w:szCs w:val="21"/>
        </w:rPr>
        <w:t>t</w:t>
      </w:r>
      <w:r w:rsidR="002121EA" w:rsidRPr="002130B8">
        <w:rPr>
          <w:rFonts w:ascii="Times New Roman" w:hAnsi="Times New Roman" w:cs="Times New Roman"/>
          <w:color w:val="000000"/>
          <w:kern w:val="0"/>
          <w:szCs w:val="21"/>
        </w:rPr>
        <w:t>ed, UE will come back to connected state</w:t>
      </w:r>
      <w:r w:rsidR="005A1C7B" w:rsidRPr="002130B8">
        <w:rPr>
          <w:rFonts w:ascii="Times New Roman" w:hAnsi="Times New Roman" w:cs="Times New Roman"/>
          <w:color w:val="000000"/>
          <w:kern w:val="0"/>
          <w:szCs w:val="21"/>
        </w:rPr>
        <w:t xml:space="preserve"> by initiating an uplink RRC message</w:t>
      </w:r>
      <w:r w:rsidR="00416AD8" w:rsidRPr="002130B8">
        <w:rPr>
          <w:rFonts w:ascii="Times New Roman" w:hAnsi="Times New Roman" w:cs="Times New Roman"/>
          <w:color w:val="000000"/>
          <w:kern w:val="0"/>
          <w:szCs w:val="21"/>
        </w:rPr>
        <w:t xml:space="preserve"> to request resuming UE context</w:t>
      </w:r>
      <w:r w:rsidR="005A1C7B" w:rsidRPr="002130B8">
        <w:rPr>
          <w:rFonts w:ascii="Times New Roman" w:hAnsi="Times New Roman" w:cs="Times New Roman"/>
          <w:color w:val="000000"/>
          <w:kern w:val="0"/>
          <w:szCs w:val="21"/>
        </w:rPr>
        <w:t>, and then network</w:t>
      </w:r>
      <w:r w:rsidR="00416AD8" w:rsidRPr="002130B8">
        <w:rPr>
          <w:rFonts w:ascii="Times New Roman" w:hAnsi="Times New Roman" w:cs="Times New Roman"/>
          <w:color w:val="000000"/>
          <w:kern w:val="0"/>
          <w:szCs w:val="21"/>
        </w:rPr>
        <w:t xml:space="preserve"> will confirm UE’s request</w:t>
      </w:r>
      <w:r w:rsidR="005A1C7B" w:rsidRPr="002130B8">
        <w:rPr>
          <w:rFonts w:ascii="Times New Roman" w:hAnsi="Times New Roman" w:cs="Times New Roman"/>
          <w:color w:val="000000"/>
          <w:kern w:val="0"/>
          <w:szCs w:val="21"/>
        </w:rPr>
        <w:t xml:space="preserve">. With this approach, signaling overhead can be reduced to a certain </w:t>
      </w:r>
      <w:r w:rsidR="000E0E3A" w:rsidRPr="002130B8">
        <w:rPr>
          <w:rFonts w:ascii="Times New Roman" w:hAnsi="Times New Roman" w:cs="Times New Roman"/>
          <w:color w:val="000000"/>
          <w:kern w:val="0"/>
          <w:szCs w:val="21"/>
        </w:rPr>
        <w:t>amount</w:t>
      </w:r>
      <w:r w:rsidR="005A1C7B" w:rsidRPr="002130B8">
        <w:rPr>
          <w:rFonts w:ascii="Times New Roman" w:hAnsi="Times New Roman" w:cs="Times New Roman"/>
          <w:color w:val="000000"/>
          <w:kern w:val="0"/>
          <w:szCs w:val="21"/>
        </w:rPr>
        <w:t>.</w:t>
      </w:r>
    </w:p>
    <w:p w:rsidR="003D6FF6" w:rsidRPr="002130B8" w:rsidRDefault="004938C0" w:rsidP="00D5788D">
      <w:pPr>
        <w:spacing w:before="156"/>
        <w:rPr>
          <w:rFonts w:ascii="Times New Roman" w:hAnsi="Times New Roman" w:cs="Times New Roman"/>
          <w:color w:val="000000"/>
          <w:kern w:val="0"/>
          <w:szCs w:val="21"/>
        </w:rPr>
      </w:pPr>
      <w:r w:rsidRPr="002130B8">
        <w:rPr>
          <w:rFonts w:ascii="Times New Roman" w:hAnsi="Times New Roman" w:cs="Times New Roman"/>
          <w:color w:val="000000"/>
          <w:kern w:val="0"/>
          <w:szCs w:val="21"/>
        </w:rPr>
        <w:t>I</w:t>
      </w:r>
      <w:r w:rsidRPr="002130B8">
        <w:rPr>
          <w:rFonts w:ascii="Times New Roman" w:hAnsi="Times New Roman" w:cs="Times New Roman" w:hint="eastAsia"/>
          <w:color w:val="000000"/>
          <w:kern w:val="0"/>
          <w:szCs w:val="21"/>
        </w:rPr>
        <w:t xml:space="preserve">f </w:t>
      </w:r>
      <w:r w:rsidRPr="002130B8">
        <w:rPr>
          <w:rFonts w:ascii="Times New Roman" w:hAnsi="Times New Roman" w:cs="Times New Roman"/>
          <w:color w:val="000000"/>
          <w:kern w:val="0"/>
          <w:szCs w:val="21"/>
        </w:rPr>
        <w:t xml:space="preserve">looking through the whole </w:t>
      </w:r>
      <w:r w:rsidR="00374AB6" w:rsidRPr="002130B8">
        <w:rPr>
          <w:rFonts w:ascii="Times New Roman" w:hAnsi="Times New Roman" w:cs="Times New Roman"/>
          <w:color w:val="000000"/>
          <w:kern w:val="0"/>
          <w:szCs w:val="21"/>
        </w:rPr>
        <w:t xml:space="preserve">above-mentioned </w:t>
      </w:r>
      <w:r w:rsidRPr="002130B8">
        <w:rPr>
          <w:rFonts w:ascii="Times New Roman" w:hAnsi="Times New Roman" w:cs="Times New Roman"/>
          <w:color w:val="000000"/>
          <w:kern w:val="0"/>
          <w:szCs w:val="21"/>
        </w:rPr>
        <w:t xml:space="preserve">control plane procedure, we can </w:t>
      </w:r>
      <w:r w:rsidR="00024726" w:rsidRPr="002130B8">
        <w:rPr>
          <w:rFonts w:ascii="Times New Roman" w:hAnsi="Times New Roman" w:cs="Times New Roman"/>
          <w:color w:val="000000"/>
          <w:kern w:val="0"/>
          <w:szCs w:val="21"/>
        </w:rPr>
        <w:t>count the number of the messages</w:t>
      </w:r>
      <w:r w:rsidR="00C73BDF" w:rsidRPr="002130B8">
        <w:rPr>
          <w:rFonts w:ascii="Times New Roman" w:hAnsi="Times New Roman" w:cs="Times New Roman"/>
          <w:color w:val="000000"/>
          <w:kern w:val="0"/>
          <w:szCs w:val="21"/>
        </w:rPr>
        <w:t xml:space="preserve"> on each interface</w:t>
      </w:r>
      <w:r w:rsidR="00A066F1" w:rsidRPr="002130B8">
        <w:rPr>
          <w:rFonts w:ascii="Times New Roman" w:hAnsi="Times New Roman" w:cs="Times New Roman"/>
          <w:color w:val="000000"/>
          <w:kern w:val="0"/>
          <w:szCs w:val="21"/>
        </w:rPr>
        <w:t xml:space="preserve"> for a data transmission</w:t>
      </w:r>
      <w:r w:rsidR="00865CA0" w:rsidRPr="002130B8">
        <w:rPr>
          <w:rFonts w:ascii="Times New Roman" w:hAnsi="Times New Roman" w:cs="Times New Roman"/>
          <w:color w:val="000000"/>
          <w:kern w:val="0"/>
          <w:szCs w:val="21"/>
        </w:rPr>
        <w:t>in Table 1</w:t>
      </w:r>
      <w:r w:rsidR="00C73BDF" w:rsidRPr="002130B8">
        <w:rPr>
          <w:rFonts w:ascii="Times New Roman" w:hAnsi="Times New Roman" w:cs="Times New Roman"/>
          <w:color w:val="000000"/>
          <w:kern w:val="0"/>
          <w:szCs w:val="21"/>
        </w:rPr>
        <w:t>.</w:t>
      </w:r>
    </w:p>
    <w:p w:rsidR="00C73BDF" w:rsidRPr="002130B8" w:rsidRDefault="00150429" w:rsidP="00D5788D">
      <w:pPr>
        <w:spacing w:before="156"/>
        <w:rPr>
          <w:rFonts w:ascii="Times New Roman" w:hAnsi="Times New Roman" w:cs="Times New Roman"/>
          <w:color w:val="000000"/>
          <w:kern w:val="0"/>
          <w:szCs w:val="21"/>
        </w:rPr>
      </w:pPr>
      <w:r w:rsidRPr="002130B8">
        <w:rPr>
          <w:rFonts w:ascii="Times New Roman" w:hAnsi="Times New Roman" w:cs="Times New Roman"/>
          <w:color w:val="000000"/>
          <w:kern w:val="0"/>
          <w:szCs w:val="21"/>
        </w:rPr>
        <w:t>Table2: The signaling overhead for control plane procedures</w:t>
      </w:r>
    </w:p>
    <w:tbl>
      <w:tblPr>
        <w:tblStyle w:val="a8"/>
        <w:tblW w:w="8500" w:type="dxa"/>
        <w:tblLook w:val="04A0"/>
      </w:tblPr>
      <w:tblGrid>
        <w:gridCol w:w="1413"/>
        <w:gridCol w:w="3544"/>
        <w:gridCol w:w="1417"/>
        <w:gridCol w:w="2126"/>
      </w:tblGrid>
      <w:tr w:rsidR="00C95027" w:rsidRPr="002130B8" w:rsidTr="00113FD2">
        <w:tc>
          <w:tcPr>
            <w:tcW w:w="1413" w:type="dxa"/>
            <w:tcBorders>
              <w:tl2br w:val="single" w:sz="4" w:space="0" w:color="auto"/>
            </w:tcBorders>
          </w:tcPr>
          <w:p w:rsidR="00C95027" w:rsidRPr="002130B8" w:rsidRDefault="00C95027" w:rsidP="00D5788D">
            <w:pPr>
              <w:spacing w:before="156"/>
              <w:rPr>
                <w:rFonts w:ascii="Times New Roman" w:hAnsi="Times New Roman" w:cs="Times New Roman"/>
                <w:color w:val="000000"/>
                <w:kern w:val="0"/>
                <w:szCs w:val="21"/>
              </w:rPr>
            </w:pPr>
          </w:p>
        </w:tc>
        <w:tc>
          <w:tcPr>
            <w:tcW w:w="3544" w:type="dxa"/>
          </w:tcPr>
          <w:p w:rsidR="00C95027" w:rsidRPr="002130B8" w:rsidRDefault="00C95027" w:rsidP="00654A83">
            <w:pPr>
              <w:spacing w:before="156"/>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RRC</w:t>
            </w:r>
            <w:r w:rsidR="00654A83" w:rsidRPr="002130B8">
              <w:rPr>
                <w:rFonts w:ascii="Times New Roman" w:hAnsi="Times New Roman" w:cs="Times New Roman"/>
                <w:color w:val="000000"/>
                <w:kern w:val="0"/>
                <w:szCs w:val="21"/>
              </w:rPr>
              <w:t>/</w:t>
            </w:r>
            <w:r w:rsidRPr="002130B8">
              <w:rPr>
                <w:rFonts w:ascii="Times New Roman" w:hAnsi="Times New Roman" w:cs="Times New Roman" w:hint="eastAsia"/>
                <w:color w:val="000000"/>
                <w:kern w:val="0"/>
                <w:szCs w:val="21"/>
              </w:rPr>
              <w:t xml:space="preserve"> EPS bearer </w:t>
            </w:r>
            <w:r w:rsidRPr="002130B8">
              <w:rPr>
                <w:rFonts w:ascii="Times New Roman" w:hAnsi="Times New Roman" w:cs="Times New Roman"/>
                <w:color w:val="000000"/>
                <w:kern w:val="0"/>
                <w:szCs w:val="21"/>
              </w:rPr>
              <w:t>establishment</w:t>
            </w:r>
            <w:r w:rsidR="00654A83" w:rsidRPr="002130B8">
              <w:rPr>
                <w:rFonts w:ascii="Times New Roman" w:hAnsi="Times New Roman" w:cs="Times New Roman"/>
                <w:color w:val="000000"/>
                <w:kern w:val="0"/>
                <w:szCs w:val="21"/>
              </w:rPr>
              <w:t>&amp;</w:t>
            </w:r>
            <w:r w:rsidRPr="002130B8">
              <w:rPr>
                <w:rFonts w:ascii="Times New Roman" w:hAnsi="Times New Roman" w:cs="Times New Roman" w:hint="eastAsia"/>
                <w:color w:val="000000"/>
                <w:kern w:val="0"/>
                <w:szCs w:val="21"/>
              </w:rPr>
              <w:t xml:space="preserve"> release</w:t>
            </w:r>
          </w:p>
        </w:tc>
        <w:tc>
          <w:tcPr>
            <w:tcW w:w="1417" w:type="dxa"/>
          </w:tcPr>
          <w:p w:rsidR="00C95027" w:rsidRPr="002130B8" w:rsidRDefault="00C95027" w:rsidP="00D5788D">
            <w:pPr>
              <w:spacing w:before="156"/>
              <w:rPr>
                <w:rFonts w:ascii="Times New Roman" w:hAnsi="Times New Roman" w:cs="Times New Roman"/>
                <w:color w:val="000000"/>
                <w:kern w:val="0"/>
                <w:szCs w:val="21"/>
              </w:rPr>
            </w:pPr>
            <w:r w:rsidRPr="002130B8">
              <w:rPr>
                <w:rFonts w:ascii="Times New Roman" w:hAnsi="Times New Roman" w:cs="Times New Roman"/>
                <w:color w:val="000000"/>
                <w:kern w:val="0"/>
                <w:szCs w:val="21"/>
              </w:rPr>
              <w:t>Handover</w:t>
            </w:r>
          </w:p>
        </w:tc>
        <w:tc>
          <w:tcPr>
            <w:tcW w:w="2126" w:type="dxa"/>
          </w:tcPr>
          <w:p w:rsidR="00C95027" w:rsidRPr="002130B8" w:rsidRDefault="00C95027" w:rsidP="00D5788D">
            <w:pPr>
              <w:spacing w:before="156"/>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Su</w:t>
            </w:r>
            <w:r w:rsidRPr="002130B8">
              <w:rPr>
                <w:rFonts w:ascii="Times New Roman" w:hAnsi="Times New Roman" w:cs="Times New Roman"/>
                <w:color w:val="000000"/>
                <w:kern w:val="0"/>
                <w:szCs w:val="21"/>
              </w:rPr>
              <w:t>s</w:t>
            </w:r>
            <w:r w:rsidR="00113FD2" w:rsidRPr="002130B8">
              <w:rPr>
                <w:rFonts w:ascii="Times New Roman" w:hAnsi="Times New Roman" w:cs="Times New Roman" w:hint="eastAsia"/>
                <w:color w:val="000000"/>
                <w:kern w:val="0"/>
                <w:szCs w:val="21"/>
              </w:rPr>
              <w:t>pend&amp;</w:t>
            </w:r>
            <w:r w:rsidR="00113FD2" w:rsidRPr="002130B8">
              <w:rPr>
                <w:rFonts w:ascii="Times New Roman" w:hAnsi="Times New Roman" w:cs="Times New Roman"/>
                <w:color w:val="000000"/>
                <w:kern w:val="0"/>
                <w:szCs w:val="21"/>
              </w:rPr>
              <w:t xml:space="preserve"> Resume</w:t>
            </w:r>
          </w:p>
        </w:tc>
      </w:tr>
      <w:tr w:rsidR="00C95027" w:rsidRPr="002130B8" w:rsidTr="00113FD2">
        <w:tc>
          <w:tcPr>
            <w:tcW w:w="1413" w:type="dxa"/>
          </w:tcPr>
          <w:p w:rsidR="00C95027" w:rsidRPr="002130B8" w:rsidRDefault="00C95027" w:rsidP="00D5788D">
            <w:pPr>
              <w:spacing w:before="156"/>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 xml:space="preserve">RRC </w:t>
            </w:r>
            <w:r w:rsidRPr="002130B8">
              <w:rPr>
                <w:rFonts w:ascii="Times New Roman" w:hAnsi="Times New Roman" w:cs="Times New Roman"/>
                <w:color w:val="000000"/>
                <w:kern w:val="0"/>
                <w:szCs w:val="21"/>
              </w:rPr>
              <w:t>signaling</w:t>
            </w:r>
          </w:p>
        </w:tc>
        <w:tc>
          <w:tcPr>
            <w:tcW w:w="3544" w:type="dxa"/>
          </w:tcPr>
          <w:p w:rsidR="00C95027" w:rsidRPr="002130B8" w:rsidRDefault="00C95027"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8</w:t>
            </w:r>
            <w:bookmarkStart w:id="4" w:name="OLE_LINK1"/>
            <w:r w:rsidR="006D6D3E" w:rsidRPr="002130B8">
              <w:rPr>
                <w:rFonts w:ascii="Times New Roman" w:hAnsi="Times New Roman" w:cs="Times New Roman"/>
                <w:color w:val="000000"/>
                <w:kern w:val="0"/>
                <w:szCs w:val="21"/>
              </w:rPr>
              <w:t xml:space="preserve"> messages</w:t>
            </w:r>
            <w:bookmarkEnd w:id="4"/>
          </w:p>
        </w:tc>
        <w:tc>
          <w:tcPr>
            <w:tcW w:w="1417" w:type="dxa"/>
          </w:tcPr>
          <w:p w:rsidR="00C95027" w:rsidRPr="002130B8" w:rsidRDefault="0079291B"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3</w:t>
            </w:r>
            <w:r w:rsidR="006D6D3E" w:rsidRPr="002130B8">
              <w:rPr>
                <w:rFonts w:ascii="Times New Roman" w:hAnsi="Times New Roman" w:cs="Times New Roman"/>
                <w:color w:val="000000"/>
                <w:kern w:val="0"/>
                <w:szCs w:val="21"/>
              </w:rPr>
              <w:t xml:space="preserve"> messages</w:t>
            </w:r>
          </w:p>
        </w:tc>
        <w:tc>
          <w:tcPr>
            <w:tcW w:w="2126" w:type="dxa"/>
          </w:tcPr>
          <w:p w:rsidR="00C95027" w:rsidRPr="002130B8" w:rsidRDefault="006D6D3E"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4</w:t>
            </w:r>
            <w:r w:rsidRPr="002130B8">
              <w:rPr>
                <w:rFonts w:ascii="Times New Roman" w:hAnsi="Times New Roman" w:cs="Times New Roman"/>
                <w:color w:val="000000"/>
                <w:kern w:val="0"/>
                <w:szCs w:val="21"/>
              </w:rPr>
              <w:t xml:space="preserve"> messages</w:t>
            </w:r>
          </w:p>
        </w:tc>
      </w:tr>
      <w:tr w:rsidR="00C95027" w:rsidRPr="002130B8" w:rsidTr="00113FD2">
        <w:tc>
          <w:tcPr>
            <w:tcW w:w="1413" w:type="dxa"/>
          </w:tcPr>
          <w:p w:rsidR="00C95027" w:rsidRPr="002130B8" w:rsidRDefault="00C95027" w:rsidP="00D5788D">
            <w:pPr>
              <w:spacing w:before="156"/>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S1</w:t>
            </w:r>
            <w:r w:rsidRPr="002130B8">
              <w:rPr>
                <w:rFonts w:ascii="Times New Roman" w:hAnsi="Times New Roman" w:cs="Times New Roman"/>
                <w:color w:val="000000"/>
                <w:kern w:val="0"/>
                <w:szCs w:val="21"/>
              </w:rPr>
              <w:t xml:space="preserve"> signaling </w:t>
            </w:r>
          </w:p>
        </w:tc>
        <w:tc>
          <w:tcPr>
            <w:tcW w:w="3544" w:type="dxa"/>
          </w:tcPr>
          <w:p w:rsidR="00C95027" w:rsidRPr="002130B8" w:rsidRDefault="00C95027"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6</w:t>
            </w:r>
            <w:r w:rsidR="006D6D3E" w:rsidRPr="002130B8">
              <w:rPr>
                <w:rFonts w:ascii="Times New Roman" w:hAnsi="Times New Roman" w:cs="Times New Roman"/>
                <w:color w:val="000000"/>
                <w:kern w:val="0"/>
                <w:szCs w:val="21"/>
              </w:rPr>
              <w:t xml:space="preserve"> messages</w:t>
            </w:r>
          </w:p>
        </w:tc>
        <w:tc>
          <w:tcPr>
            <w:tcW w:w="1417" w:type="dxa"/>
          </w:tcPr>
          <w:p w:rsidR="00C95027" w:rsidRPr="002130B8" w:rsidRDefault="0079291B"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2</w:t>
            </w:r>
            <w:r w:rsidR="006D6D3E" w:rsidRPr="002130B8">
              <w:rPr>
                <w:rFonts w:ascii="Times New Roman" w:hAnsi="Times New Roman" w:cs="Times New Roman"/>
                <w:color w:val="000000"/>
                <w:kern w:val="0"/>
                <w:szCs w:val="21"/>
              </w:rPr>
              <w:t xml:space="preserve"> messages</w:t>
            </w:r>
          </w:p>
        </w:tc>
        <w:tc>
          <w:tcPr>
            <w:tcW w:w="2126" w:type="dxa"/>
          </w:tcPr>
          <w:p w:rsidR="00C95027" w:rsidRPr="002130B8" w:rsidRDefault="006D6D3E"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4</w:t>
            </w:r>
            <w:r w:rsidRPr="002130B8">
              <w:rPr>
                <w:rFonts w:ascii="Times New Roman" w:hAnsi="Times New Roman" w:cs="Times New Roman"/>
                <w:color w:val="000000"/>
                <w:kern w:val="0"/>
                <w:szCs w:val="21"/>
              </w:rPr>
              <w:t xml:space="preserve"> messages</w:t>
            </w:r>
          </w:p>
        </w:tc>
      </w:tr>
      <w:tr w:rsidR="00C95027" w:rsidRPr="002130B8" w:rsidTr="00113FD2">
        <w:tc>
          <w:tcPr>
            <w:tcW w:w="1413" w:type="dxa"/>
          </w:tcPr>
          <w:p w:rsidR="00C95027" w:rsidRPr="002130B8" w:rsidRDefault="00C95027" w:rsidP="00D5788D">
            <w:pPr>
              <w:spacing w:before="156"/>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X2</w:t>
            </w:r>
            <w:r w:rsidRPr="002130B8">
              <w:rPr>
                <w:rFonts w:ascii="Times New Roman" w:hAnsi="Times New Roman" w:cs="Times New Roman"/>
                <w:color w:val="000000"/>
                <w:kern w:val="0"/>
                <w:szCs w:val="21"/>
              </w:rPr>
              <w:t xml:space="preserve"> signaling </w:t>
            </w:r>
          </w:p>
        </w:tc>
        <w:tc>
          <w:tcPr>
            <w:tcW w:w="3544" w:type="dxa"/>
          </w:tcPr>
          <w:p w:rsidR="00C95027" w:rsidRPr="002130B8" w:rsidRDefault="004817D8"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None</w:t>
            </w:r>
          </w:p>
        </w:tc>
        <w:tc>
          <w:tcPr>
            <w:tcW w:w="1417" w:type="dxa"/>
          </w:tcPr>
          <w:p w:rsidR="00C95027" w:rsidRPr="002130B8" w:rsidRDefault="0079291B"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4</w:t>
            </w:r>
            <w:r w:rsidR="006D6D3E" w:rsidRPr="002130B8">
              <w:rPr>
                <w:rFonts w:ascii="Times New Roman" w:hAnsi="Times New Roman" w:cs="Times New Roman"/>
                <w:color w:val="000000"/>
                <w:kern w:val="0"/>
                <w:szCs w:val="21"/>
              </w:rPr>
              <w:t xml:space="preserve"> messages</w:t>
            </w:r>
          </w:p>
        </w:tc>
        <w:tc>
          <w:tcPr>
            <w:tcW w:w="2126" w:type="dxa"/>
          </w:tcPr>
          <w:p w:rsidR="00C95027" w:rsidRPr="002130B8" w:rsidRDefault="004817D8" w:rsidP="00C95027">
            <w:pPr>
              <w:spacing w:before="156"/>
              <w:jc w:val="center"/>
              <w:rPr>
                <w:rFonts w:ascii="Times New Roman" w:hAnsi="Times New Roman" w:cs="Times New Roman"/>
                <w:color w:val="000000"/>
                <w:kern w:val="0"/>
                <w:szCs w:val="21"/>
              </w:rPr>
            </w:pPr>
            <w:r w:rsidRPr="002130B8">
              <w:rPr>
                <w:rFonts w:ascii="Times New Roman" w:hAnsi="Times New Roman" w:cs="Times New Roman" w:hint="eastAsia"/>
                <w:color w:val="000000"/>
                <w:kern w:val="0"/>
                <w:szCs w:val="21"/>
              </w:rPr>
              <w:t>None</w:t>
            </w:r>
          </w:p>
        </w:tc>
      </w:tr>
      <w:tr w:rsidR="006D6D3E" w:rsidRPr="002130B8" w:rsidTr="00113FD2">
        <w:tc>
          <w:tcPr>
            <w:tcW w:w="1413" w:type="dxa"/>
          </w:tcPr>
          <w:p w:rsidR="006D6D3E" w:rsidRPr="002130B8" w:rsidRDefault="006D6D3E" w:rsidP="00D5788D">
            <w:pPr>
              <w:spacing w:before="156"/>
              <w:rPr>
                <w:rFonts w:ascii="Times New Roman" w:hAnsi="Times New Roman" w:cs="Times New Roman"/>
                <w:b/>
                <w:color w:val="000000"/>
                <w:kern w:val="0"/>
                <w:szCs w:val="21"/>
              </w:rPr>
            </w:pPr>
            <w:r w:rsidRPr="002130B8">
              <w:rPr>
                <w:rFonts w:ascii="Times New Roman" w:hAnsi="Times New Roman" w:cs="Times New Roman" w:hint="eastAsia"/>
                <w:b/>
                <w:color w:val="000000"/>
                <w:kern w:val="0"/>
                <w:szCs w:val="21"/>
              </w:rPr>
              <w:t>Total</w:t>
            </w:r>
          </w:p>
        </w:tc>
        <w:tc>
          <w:tcPr>
            <w:tcW w:w="3544" w:type="dxa"/>
          </w:tcPr>
          <w:p w:rsidR="006D6D3E" w:rsidRPr="002130B8" w:rsidRDefault="006D6D3E" w:rsidP="00C95027">
            <w:pPr>
              <w:spacing w:before="156"/>
              <w:jc w:val="center"/>
              <w:rPr>
                <w:rFonts w:ascii="Times New Roman" w:hAnsi="Times New Roman" w:cs="Times New Roman"/>
                <w:b/>
                <w:color w:val="000000"/>
                <w:kern w:val="0"/>
                <w:szCs w:val="21"/>
              </w:rPr>
            </w:pPr>
            <w:r w:rsidRPr="002130B8">
              <w:rPr>
                <w:rFonts w:ascii="Times New Roman" w:hAnsi="Times New Roman" w:cs="Times New Roman" w:hint="eastAsia"/>
                <w:b/>
                <w:color w:val="000000"/>
                <w:kern w:val="0"/>
                <w:szCs w:val="21"/>
              </w:rPr>
              <w:t>14</w:t>
            </w:r>
            <w:r w:rsidRPr="002130B8">
              <w:rPr>
                <w:rFonts w:ascii="Times New Roman" w:hAnsi="Times New Roman" w:cs="Times New Roman"/>
                <w:b/>
                <w:color w:val="000000"/>
                <w:kern w:val="0"/>
                <w:szCs w:val="21"/>
              </w:rPr>
              <w:t xml:space="preserve"> messages</w:t>
            </w:r>
          </w:p>
        </w:tc>
        <w:tc>
          <w:tcPr>
            <w:tcW w:w="1417" w:type="dxa"/>
          </w:tcPr>
          <w:p w:rsidR="006D6D3E" w:rsidRPr="002130B8" w:rsidRDefault="006D6D3E" w:rsidP="00C95027">
            <w:pPr>
              <w:spacing w:before="156"/>
              <w:jc w:val="center"/>
              <w:rPr>
                <w:rFonts w:ascii="Times New Roman" w:hAnsi="Times New Roman" w:cs="Times New Roman"/>
                <w:b/>
                <w:color w:val="000000"/>
                <w:kern w:val="0"/>
                <w:szCs w:val="21"/>
              </w:rPr>
            </w:pPr>
            <w:r w:rsidRPr="002130B8">
              <w:rPr>
                <w:rFonts w:ascii="Times New Roman" w:hAnsi="Times New Roman" w:cs="Times New Roman" w:hint="eastAsia"/>
                <w:b/>
                <w:color w:val="000000"/>
                <w:kern w:val="0"/>
                <w:szCs w:val="21"/>
              </w:rPr>
              <w:t>9</w:t>
            </w:r>
            <w:r w:rsidRPr="002130B8">
              <w:rPr>
                <w:rFonts w:ascii="Times New Roman" w:hAnsi="Times New Roman" w:cs="Times New Roman"/>
                <w:b/>
                <w:color w:val="000000"/>
                <w:kern w:val="0"/>
                <w:szCs w:val="21"/>
              </w:rPr>
              <w:t xml:space="preserve"> messages</w:t>
            </w:r>
          </w:p>
        </w:tc>
        <w:tc>
          <w:tcPr>
            <w:tcW w:w="2126" w:type="dxa"/>
          </w:tcPr>
          <w:p w:rsidR="006D6D3E" w:rsidRPr="002130B8" w:rsidRDefault="006D6D3E" w:rsidP="00C95027">
            <w:pPr>
              <w:spacing w:before="156"/>
              <w:jc w:val="center"/>
              <w:rPr>
                <w:rFonts w:ascii="Times New Roman" w:hAnsi="Times New Roman" w:cs="Times New Roman"/>
                <w:b/>
                <w:color w:val="000000"/>
                <w:kern w:val="0"/>
                <w:szCs w:val="21"/>
              </w:rPr>
            </w:pPr>
            <w:r w:rsidRPr="002130B8">
              <w:rPr>
                <w:rFonts w:ascii="Times New Roman" w:hAnsi="Times New Roman" w:cs="Times New Roman" w:hint="eastAsia"/>
                <w:b/>
                <w:color w:val="000000"/>
                <w:kern w:val="0"/>
                <w:szCs w:val="21"/>
              </w:rPr>
              <w:t>8</w:t>
            </w:r>
            <w:r w:rsidRPr="002130B8">
              <w:rPr>
                <w:rFonts w:ascii="Times New Roman" w:hAnsi="Times New Roman" w:cs="Times New Roman"/>
                <w:b/>
                <w:color w:val="000000"/>
                <w:kern w:val="0"/>
                <w:szCs w:val="21"/>
              </w:rPr>
              <w:t xml:space="preserve"> messages</w:t>
            </w:r>
          </w:p>
        </w:tc>
      </w:tr>
    </w:tbl>
    <w:p w:rsidR="0050091F" w:rsidRPr="00091393" w:rsidRDefault="0050091F" w:rsidP="00D5788D">
      <w:pPr>
        <w:spacing w:before="156"/>
        <w:rPr>
          <w:rFonts w:ascii="Times New Roman" w:hAnsi="Times New Roman" w:cs="Times New Roman"/>
          <w:color w:val="000000"/>
          <w:kern w:val="0"/>
          <w:sz w:val="20"/>
          <w:szCs w:val="20"/>
        </w:rPr>
      </w:pPr>
    </w:p>
    <w:p w:rsidR="00024726" w:rsidRPr="00A7464E" w:rsidRDefault="003A3818" w:rsidP="00D5788D">
      <w:pPr>
        <w:spacing w:before="156"/>
        <w:rPr>
          <w:rFonts w:ascii="Times New Roman" w:hAnsi="Times New Roman" w:cs="Times New Roman"/>
        </w:rPr>
      </w:pPr>
      <w:r w:rsidRPr="00A7464E">
        <w:rPr>
          <w:rFonts w:ascii="Times New Roman" w:hAnsi="Times New Roman" w:cs="Times New Roman"/>
        </w:rPr>
        <w:t xml:space="preserve">If we consider massive MTC scenario, the KPI of </w:t>
      </w:r>
      <w:r w:rsidRPr="00A7464E">
        <w:rPr>
          <w:rFonts w:ascii="Times New Roman" w:eastAsia="宋体" w:hAnsi="Times New Roman" w:cs="Times New Roman"/>
          <w:color w:val="000000"/>
          <w:kern w:val="0"/>
          <w:sz w:val="20"/>
          <w:szCs w:val="20"/>
          <w:lang w:eastAsia="ja-JP"/>
        </w:rPr>
        <w:t>1,000,000 device/km2</w:t>
      </w:r>
      <w:r w:rsidRPr="00A7464E">
        <w:rPr>
          <w:rFonts w:ascii="Times New Roman" w:hAnsi="Times New Roman" w:cs="Times New Roman"/>
        </w:rPr>
        <w:t xml:space="preserve"> is required from the connection density point of view. Thes</w:t>
      </w:r>
      <w:r w:rsidR="00A1146D" w:rsidRPr="00A7464E">
        <w:rPr>
          <w:rFonts w:ascii="Times New Roman" w:hAnsi="Times New Roman" w:cs="Times New Roman"/>
        </w:rPr>
        <w:t>e MTC devices are expected to transmit very infrequent small data.</w:t>
      </w:r>
      <w:r w:rsidR="0054088A">
        <w:rPr>
          <w:rFonts w:ascii="Times New Roman" w:hAnsi="Times New Roman" w:cs="Times New Roman"/>
        </w:rPr>
        <w:t>Compared to the user data</w:t>
      </w:r>
      <w:r w:rsidR="00577746" w:rsidRPr="00A7464E">
        <w:rPr>
          <w:rFonts w:ascii="Times New Roman" w:hAnsi="Times New Roman" w:cs="Times New Roman"/>
        </w:rPr>
        <w:t xml:space="preserve">, control plane overhead is too large and </w:t>
      </w:r>
      <w:bookmarkStart w:id="5" w:name="OLE_LINK133"/>
      <w:r w:rsidR="00577746" w:rsidRPr="00A7464E">
        <w:rPr>
          <w:rFonts w:ascii="Times New Roman" w:hAnsi="Times New Roman" w:cs="Times New Roman"/>
        </w:rPr>
        <w:t>brings great challenge to system capacity and network entity processing capability</w:t>
      </w:r>
      <w:bookmarkEnd w:id="5"/>
      <w:r w:rsidR="00577746" w:rsidRPr="00A7464E">
        <w:rPr>
          <w:rFonts w:ascii="Times New Roman" w:hAnsi="Times New Roman" w:cs="Times New Roman"/>
        </w:rPr>
        <w:t xml:space="preserve">.  </w:t>
      </w:r>
    </w:p>
    <w:p w:rsidR="009B2B31" w:rsidRPr="00A7464E" w:rsidRDefault="009B2B31" w:rsidP="00D5788D">
      <w:pPr>
        <w:spacing w:before="156"/>
        <w:rPr>
          <w:rFonts w:ascii="Times New Roman" w:hAnsi="Times New Roman" w:cs="Times New Roman"/>
          <w:b/>
        </w:rPr>
      </w:pPr>
      <w:bookmarkStart w:id="6" w:name="OLE_LINK8"/>
      <w:r w:rsidRPr="00A7464E">
        <w:rPr>
          <w:rFonts w:ascii="Times New Roman" w:hAnsi="Times New Roman" w:cs="Times New Roman"/>
          <w:b/>
        </w:rPr>
        <w:t>Observation 1: The control plane overhead of small data transmission for massive MTC brings great challenge to system capacity and network entity processing capability.</w:t>
      </w:r>
      <w:bookmarkEnd w:id="6"/>
    </w:p>
    <w:p w:rsidR="00C73BDF" w:rsidRPr="00A7464E" w:rsidRDefault="00235D8D" w:rsidP="00235D8D">
      <w:pPr>
        <w:pStyle w:val="a7"/>
        <w:numPr>
          <w:ilvl w:val="0"/>
          <w:numId w:val="12"/>
        </w:numPr>
        <w:spacing w:before="156"/>
        <w:ind w:firstLineChars="0"/>
        <w:rPr>
          <w:rFonts w:ascii="Times New Roman" w:hAnsi="Times New Roman" w:cs="Times New Roman"/>
        </w:rPr>
      </w:pPr>
      <w:r w:rsidRPr="00A7464E">
        <w:rPr>
          <w:rFonts w:ascii="Times New Roman" w:hAnsi="Times New Roman" w:cs="Times New Roman"/>
        </w:rPr>
        <w:t xml:space="preserve">UE power consumption </w:t>
      </w:r>
    </w:p>
    <w:p w:rsidR="00235D8D" w:rsidRPr="00A7464E" w:rsidRDefault="00235D8D" w:rsidP="00235D8D">
      <w:pPr>
        <w:spacing w:before="156"/>
        <w:rPr>
          <w:rFonts w:ascii="Times New Roman" w:hAnsi="Times New Roman" w:cs="Times New Roman"/>
        </w:rPr>
      </w:pPr>
      <w:r w:rsidRPr="00A7464E">
        <w:rPr>
          <w:rFonts w:ascii="Times New Roman" w:hAnsi="Times New Roman" w:cs="Times New Roman"/>
        </w:rPr>
        <w:t xml:space="preserve">During the control plane procedure, UE will always wake up to receive or transmit RRC messages </w:t>
      </w:r>
      <w:r w:rsidRPr="00A7464E">
        <w:rPr>
          <w:rFonts w:ascii="Times New Roman" w:hAnsi="Times New Roman" w:cs="Times New Roman"/>
        </w:rPr>
        <w:lastRenderedPageBreak/>
        <w:t>even though UE has only one packet to transmit or receive.</w:t>
      </w:r>
      <w:r w:rsidR="00E84B76" w:rsidRPr="00A7464E">
        <w:rPr>
          <w:rFonts w:ascii="Times New Roman" w:hAnsi="Times New Roman" w:cs="Times New Roman"/>
        </w:rPr>
        <w:t xml:space="preserve"> UE power is mainly consumed on control plane procedure</w:t>
      </w:r>
      <w:r w:rsidR="00C216BB" w:rsidRPr="00A7464E">
        <w:rPr>
          <w:rFonts w:ascii="Times New Roman" w:hAnsi="Times New Roman" w:cs="Times New Roman"/>
        </w:rPr>
        <w:t xml:space="preserve"> at this case</w:t>
      </w:r>
      <w:r w:rsidR="00E84B76" w:rsidRPr="00A7464E">
        <w:rPr>
          <w:rFonts w:ascii="Times New Roman" w:hAnsi="Times New Roman" w:cs="Times New Roman"/>
        </w:rPr>
        <w:t xml:space="preserve">. </w:t>
      </w:r>
      <w:r w:rsidR="00C216BB" w:rsidRPr="00A7464E">
        <w:rPr>
          <w:rFonts w:ascii="Times New Roman" w:hAnsi="Times New Roman" w:cs="Times New Roman"/>
        </w:rPr>
        <w:t xml:space="preserve">Eventually, this </w:t>
      </w:r>
      <w:r w:rsidR="00E84B76" w:rsidRPr="00A7464E">
        <w:rPr>
          <w:rFonts w:ascii="Times New Roman" w:hAnsi="Times New Roman" w:cs="Times New Roman"/>
        </w:rPr>
        <w:t>reduce</w:t>
      </w:r>
      <w:r w:rsidR="00C216BB" w:rsidRPr="00A7464E">
        <w:rPr>
          <w:rFonts w:ascii="Times New Roman" w:hAnsi="Times New Roman" w:cs="Times New Roman"/>
        </w:rPr>
        <w:t>s</w:t>
      </w:r>
      <w:r w:rsidR="00E84B76" w:rsidRPr="00A7464E">
        <w:rPr>
          <w:rFonts w:ascii="Times New Roman" w:hAnsi="Times New Roman" w:cs="Times New Roman"/>
        </w:rPr>
        <w:t xml:space="preserve"> the lifetime of the MTC device</w:t>
      </w:r>
      <w:r w:rsidR="00C216BB" w:rsidRPr="00A7464E">
        <w:rPr>
          <w:rFonts w:ascii="Times New Roman" w:hAnsi="Times New Roman" w:cs="Times New Roman"/>
        </w:rPr>
        <w:t>s</w:t>
      </w:r>
      <w:r w:rsidR="003E4EF6" w:rsidRPr="00A7464E">
        <w:rPr>
          <w:rFonts w:ascii="Times New Roman" w:hAnsi="Times New Roman" w:cs="Times New Roman"/>
        </w:rPr>
        <w:t xml:space="preserve"> without recharge.</w:t>
      </w:r>
    </w:p>
    <w:p w:rsidR="00C216BB" w:rsidRPr="00A7464E" w:rsidRDefault="00C216BB" w:rsidP="00235D8D">
      <w:pPr>
        <w:spacing w:before="156"/>
        <w:rPr>
          <w:rFonts w:ascii="Times New Roman" w:hAnsi="Times New Roman" w:cs="Times New Roman"/>
        </w:rPr>
      </w:pPr>
      <w:bookmarkStart w:id="7" w:name="OLE_LINK9"/>
      <w:r w:rsidRPr="00A7464E">
        <w:rPr>
          <w:rFonts w:ascii="Times New Roman" w:hAnsi="Times New Roman" w:cs="Times New Roman"/>
          <w:b/>
        </w:rPr>
        <w:t>Observation 2: UE power is mainly consumed on control plane procedure for infrequent small data transmission</w:t>
      </w:r>
      <w:bookmarkEnd w:id="7"/>
    </w:p>
    <w:p w:rsidR="00413D0E" w:rsidRPr="00A7464E" w:rsidRDefault="00F02747" w:rsidP="00413D0E">
      <w:pPr>
        <w:pStyle w:val="a7"/>
        <w:numPr>
          <w:ilvl w:val="0"/>
          <w:numId w:val="12"/>
        </w:numPr>
        <w:spacing w:before="156"/>
        <w:ind w:firstLineChars="0"/>
        <w:rPr>
          <w:rFonts w:ascii="Times New Roman" w:hAnsi="Times New Roman" w:cs="Times New Roman"/>
        </w:rPr>
      </w:pPr>
      <w:r w:rsidRPr="00A7464E">
        <w:rPr>
          <w:rFonts w:ascii="Times New Roman" w:hAnsi="Times New Roman" w:cs="Times New Roman"/>
        </w:rPr>
        <w:t>Scheduling signaling overhead</w:t>
      </w:r>
    </w:p>
    <w:p w:rsidR="00737668" w:rsidRPr="00A7464E" w:rsidRDefault="00F02747" w:rsidP="00F02747">
      <w:pPr>
        <w:spacing w:before="156"/>
        <w:rPr>
          <w:rFonts w:ascii="Times New Roman" w:hAnsi="Times New Roman" w:cs="Times New Roman"/>
        </w:rPr>
      </w:pPr>
      <w:r w:rsidRPr="00A7464E">
        <w:rPr>
          <w:rFonts w:ascii="Times New Roman" w:hAnsi="Times New Roman" w:cs="Times New Roman"/>
        </w:rPr>
        <w:t xml:space="preserve">In LTE, data transmission is based on </w:t>
      </w:r>
      <w:r w:rsidR="00777FA2">
        <w:rPr>
          <w:rFonts w:ascii="Times New Roman" w:hAnsi="Times New Roman" w:cs="Times New Roman"/>
        </w:rPr>
        <w:t>eNB</w:t>
      </w:r>
      <w:r w:rsidRPr="00A7464E">
        <w:rPr>
          <w:rFonts w:ascii="Times New Roman" w:hAnsi="Times New Roman" w:cs="Times New Roman"/>
        </w:rPr>
        <w:t xml:space="preserve"> scheduli</w:t>
      </w:r>
      <w:r w:rsidR="00777FA2">
        <w:rPr>
          <w:rFonts w:ascii="Times New Roman" w:hAnsi="Times New Roman" w:cs="Times New Roman"/>
        </w:rPr>
        <w:t>ng. With scheduled approach, eNB</w:t>
      </w:r>
      <w:r w:rsidRPr="00A7464E">
        <w:rPr>
          <w:rFonts w:ascii="Times New Roman" w:hAnsi="Times New Roman" w:cs="Times New Roman"/>
        </w:rPr>
        <w:t xml:space="preserve"> can allocate uplink or downlink resource corresponding to the data volume</w:t>
      </w:r>
      <w:r w:rsidR="0056049A" w:rsidRPr="00A7464E">
        <w:rPr>
          <w:rFonts w:ascii="Times New Roman" w:hAnsi="Times New Roman" w:cs="Times New Roman"/>
        </w:rPr>
        <w:t xml:space="preserve">, UE radio link condition, or cell load. However, the cost of flexible resource allocation is more physical control </w:t>
      </w:r>
      <w:r w:rsidR="000E0E3A">
        <w:rPr>
          <w:rFonts w:ascii="Times New Roman" w:hAnsi="Times New Roman" w:cs="Times New Roman"/>
        </w:rPr>
        <w:t>signaling</w:t>
      </w:r>
      <w:r w:rsidR="0056049A" w:rsidRPr="00A7464E">
        <w:rPr>
          <w:rFonts w:ascii="Times New Roman" w:hAnsi="Times New Roman" w:cs="Times New Roman"/>
        </w:rPr>
        <w:t xml:space="preserve"> overhead. </w:t>
      </w:r>
      <w:r w:rsidR="00C65762" w:rsidRPr="00A7464E">
        <w:rPr>
          <w:rFonts w:ascii="Times New Roman" w:hAnsi="Times New Roman" w:cs="Times New Roman"/>
        </w:rPr>
        <w:t>Besides, schedul</w:t>
      </w:r>
      <w:r w:rsidR="009E3A2A">
        <w:rPr>
          <w:rFonts w:ascii="Times New Roman" w:hAnsi="Times New Roman" w:cs="Times New Roman"/>
        </w:rPr>
        <w:t>ed</w:t>
      </w:r>
      <w:r w:rsidR="00C65762" w:rsidRPr="00A7464E">
        <w:rPr>
          <w:rFonts w:ascii="Times New Roman" w:hAnsi="Times New Roman" w:cs="Times New Roman"/>
        </w:rPr>
        <w:t xml:space="preserve"> method increases UE implementation complexity because UE needs to blindly decode multiple control information format</w:t>
      </w:r>
      <w:r w:rsidR="000E0E3A">
        <w:rPr>
          <w:rFonts w:ascii="Times New Roman" w:hAnsi="Times New Roman" w:cs="Times New Roman"/>
        </w:rPr>
        <w:t>s</w:t>
      </w:r>
      <w:r w:rsidR="00C65762" w:rsidRPr="00A7464E">
        <w:rPr>
          <w:rFonts w:ascii="Times New Roman" w:hAnsi="Times New Roman" w:cs="Times New Roman"/>
        </w:rPr>
        <w:t>.</w:t>
      </w:r>
    </w:p>
    <w:p w:rsidR="0056049A" w:rsidRDefault="0056049A" w:rsidP="00F02747">
      <w:pPr>
        <w:spacing w:before="156"/>
      </w:pPr>
      <w:r w:rsidRPr="00A7464E">
        <w:rPr>
          <w:rFonts w:ascii="Times New Roman" w:hAnsi="Times New Roman" w:cs="Times New Roman"/>
        </w:rPr>
        <w:t xml:space="preserve">If MTC devices have </w:t>
      </w:r>
      <w:r w:rsidR="00107550" w:rsidRPr="00A7464E">
        <w:rPr>
          <w:rFonts w:ascii="Times New Roman" w:hAnsi="Times New Roman" w:cs="Times New Roman"/>
        </w:rPr>
        <w:t xml:space="preserve">typical </w:t>
      </w:r>
      <w:r w:rsidRPr="00A7464E">
        <w:rPr>
          <w:rFonts w:ascii="Times New Roman" w:hAnsi="Times New Roman" w:cs="Times New Roman"/>
        </w:rPr>
        <w:t xml:space="preserve">application service and stable radio link condition, </w:t>
      </w:r>
      <w:r w:rsidR="000E0E3A">
        <w:rPr>
          <w:rFonts w:ascii="Times New Roman" w:hAnsi="Times New Roman"/>
        </w:rPr>
        <w:t>non-scheduled or pre-scheduled mechanism can be used for data transmission.</w:t>
      </w:r>
    </w:p>
    <w:p w:rsidR="00D5788D" w:rsidRDefault="00AB516A" w:rsidP="00D5788D">
      <w:pPr>
        <w:pStyle w:val="2"/>
        <w:spacing w:before="156"/>
      </w:pPr>
      <w:r>
        <w:t>P</w:t>
      </w:r>
      <w:r>
        <w:rPr>
          <w:rFonts w:hint="eastAsia"/>
        </w:rPr>
        <w:t xml:space="preserve">roposed </w:t>
      </w:r>
      <w:r>
        <w:t>ways for small data transmission in NR</w:t>
      </w:r>
      <w:bookmarkEnd w:id="3"/>
    </w:p>
    <w:p w:rsidR="00A7464E" w:rsidRPr="00280C4D" w:rsidRDefault="00A7464E" w:rsidP="00D5788D">
      <w:pPr>
        <w:spacing w:before="156"/>
        <w:rPr>
          <w:rFonts w:ascii="Times New Roman" w:hAnsi="Times New Roman" w:cs="Times New Roman"/>
        </w:rPr>
      </w:pPr>
      <w:r w:rsidRPr="00280C4D">
        <w:rPr>
          <w:rFonts w:ascii="Times New Roman" w:hAnsi="Times New Roman" w:cs="Times New Roman"/>
        </w:rPr>
        <w:t xml:space="preserve">For the NR system, taking massive amount of small packet transmission into account, </w:t>
      </w:r>
      <w:r w:rsidR="002F1CD7">
        <w:rPr>
          <w:rFonts w:ascii="Times New Roman" w:hAnsi="Times New Roman"/>
        </w:rPr>
        <w:t>more efficient mechanism should be designed, and following principles could be considered at this stage</w:t>
      </w:r>
    </w:p>
    <w:p w:rsidR="005C3317" w:rsidRPr="00280C4D" w:rsidRDefault="005C3317" w:rsidP="005C3317">
      <w:pPr>
        <w:pStyle w:val="a7"/>
        <w:numPr>
          <w:ilvl w:val="0"/>
          <w:numId w:val="13"/>
        </w:numPr>
        <w:spacing w:before="156"/>
        <w:ind w:firstLineChars="0"/>
        <w:rPr>
          <w:rFonts w:ascii="Times New Roman" w:hAnsi="Times New Roman" w:cs="Times New Roman"/>
        </w:rPr>
      </w:pPr>
      <w:bookmarkStart w:id="8" w:name="OLE_LINK6"/>
      <w:r w:rsidRPr="00280C4D">
        <w:rPr>
          <w:rFonts w:ascii="Times New Roman" w:hAnsi="Times New Roman" w:cs="Times New Roman"/>
        </w:rPr>
        <w:t>Data can be transmitted without control plane connection</w:t>
      </w:r>
      <w:bookmarkEnd w:id="8"/>
    </w:p>
    <w:p w:rsidR="005C3317" w:rsidRPr="00280C4D" w:rsidRDefault="005C3317" w:rsidP="005C3317">
      <w:pPr>
        <w:spacing w:before="156"/>
        <w:rPr>
          <w:rFonts w:ascii="Times New Roman" w:hAnsi="Times New Roman" w:cs="Times New Roman"/>
        </w:rPr>
      </w:pPr>
      <w:r w:rsidRPr="00280C4D">
        <w:rPr>
          <w:rFonts w:ascii="Times New Roman" w:hAnsi="Times New Roman" w:cs="Times New Roman"/>
        </w:rPr>
        <w:t xml:space="preserve">As </w:t>
      </w:r>
      <w:r w:rsidR="00DD1514" w:rsidRPr="00280C4D">
        <w:rPr>
          <w:rFonts w:ascii="Times New Roman" w:hAnsi="Times New Roman" w:cs="Times New Roman"/>
        </w:rPr>
        <w:t>analyzed</w:t>
      </w:r>
      <w:r w:rsidRPr="00280C4D">
        <w:rPr>
          <w:rFonts w:ascii="Times New Roman" w:hAnsi="Times New Roman" w:cs="Times New Roman"/>
        </w:rPr>
        <w:t xml:space="preserve"> in section 2.1, control plane overhead consumes greatly system resource, especially for infrequent small data transmission. In NR, a mechanism supporting data transmission without control connection </w:t>
      </w:r>
      <w:r w:rsidR="003A67FC" w:rsidRPr="00280C4D">
        <w:rPr>
          <w:rFonts w:ascii="Times New Roman" w:hAnsi="Times New Roman" w:cs="Times New Roman"/>
        </w:rPr>
        <w:t>can</w:t>
      </w:r>
      <w:r w:rsidRPr="00280C4D">
        <w:rPr>
          <w:rFonts w:ascii="Times New Roman" w:hAnsi="Times New Roman" w:cs="Times New Roman"/>
        </w:rPr>
        <w:t xml:space="preserve"> be designed. Actually, </w:t>
      </w:r>
      <w:bookmarkStart w:id="9" w:name="OLE_LINK5"/>
      <w:r w:rsidRPr="00280C4D">
        <w:rPr>
          <w:rFonts w:ascii="Times New Roman" w:hAnsi="Times New Roman" w:cs="Times New Roman"/>
        </w:rPr>
        <w:t>connectionless data transmission</w:t>
      </w:r>
      <w:bookmarkEnd w:id="9"/>
      <w:r w:rsidRPr="00280C4D">
        <w:rPr>
          <w:rFonts w:ascii="Times New Roman" w:hAnsi="Times New Roman" w:cs="Times New Roman"/>
        </w:rPr>
        <w:t xml:space="preserve"> is already used widely in today’s communication</w:t>
      </w:r>
      <w:r w:rsidR="002F1CD7">
        <w:rPr>
          <w:rFonts w:ascii="Times New Roman" w:hAnsi="Times New Roman" w:cs="Times New Roman"/>
        </w:rPr>
        <w:t xml:space="preserve"> system</w:t>
      </w:r>
      <w:r w:rsidRPr="00280C4D">
        <w:rPr>
          <w:rFonts w:ascii="Times New Roman" w:hAnsi="Times New Roman" w:cs="Times New Roman"/>
        </w:rPr>
        <w:t xml:space="preserve">, e.g. </w:t>
      </w:r>
      <w:r w:rsidR="001F3773" w:rsidRPr="00280C4D">
        <w:rPr>
          <w:rFonts w:ascii="Times New Roman" w:hAnsi="Times New Roman" w:cs="Times New Roman"/>
        </w:rPr>
        <w:t xml:space="preserve">Ethernet, WLAN. </w:t>
      </w:r>
      <w:r w:rsidR="003A67FC" w:rsidRPr="00280C4D">
        <w:rPr>
          <w:rFonts w:ascii="Times New Roman" w:hAnsi="Times New Roman" w:cs="Times New Roman"/>
        </w:rPr>
        <w:t>This method provides a high efficient transmission efficient compared with connection-based method</w:t>
      </w:r>
      <w:r w:rsidR="002F1CD7">
        <w:rPr>
          <w:rFonts w:ascii="Times New Roman" w:hAnsi="Times New Roman" w:cs="Times New Roman"/>
        </w:rPr>
        <w:t xml:space="preserve"> for infrequent small data transmission</w:t>
      </w:r>
      <w:r w:rsidR="003A67FC" w:rsidRPr="00280C4D">
        <w:rPr>
          <w:rFonts w:ascii="Times New Roman" w:hAnsi="Times New Roman" w:cs="Times New Roman"/>
        </w:rPr>
        <w:t>.</w:t>
      </w:r>
    </w:p>
    <w:p w:rsidR="003A67FC" w:rsidRPr="005E093D" w:rsidRDefault="003A67FC" w:rsidP="005C3317">
      <w:pPr>
        <w:spacing w:before="156"/>
        <w:rPr>
          <w:rFonts w:ascii="Times New Roman" w:hAnsi="Times New Roman" w:cs="Times New Roman"/>
          <w:b/>
          <w:lang w:val="en-GB"/>
        </w:rPr>
      </w:pPr>
      <w:bookmarkStart w:id="10" w:name="OLE_LINK11"/>
      <w:r w:rsidRPr="005E093D">
        <w:rPr>
          <w:rFonts w:ascii="Times New Roman" w:hAnsi="Times New Roman" w:cs="Times New Roman"/>
          <w:b/>
          <w:lang w:val="en-GB"/>
        </w:rPr>
        <w:t>Proposal 1: Data can be transmitted without control plane connection in NR.</w:t>
      </w:r>
      <w:bookmarkEnd w:id="10"/>
    </w:p>
    <w:p w:rsidR="00D63E54" w:rsidRPr="00280C4D" w:rsidRDefault="00D63E54" w:rsidP="005C3317">
      <w:pPr>
        <w:pStyle w:val="a7"/>
        <w:numPr>
          <w:ilvl w:val="0"/>
          <w:numId w:val="13"/>
        </w:numPr>
        <w:spacing w:before="156"/>
        <w:ind w:firstLineChars="0"/>
        <w:rPr>
          <w:rFonts w:ascii="Times New Roman" w:hAnsi="Times New Roman" w:cs="Times New Roman"/>
        </w:rPr>
      </w:pPr>
      <w:r w:rsidRPr="00280C4D">
        <w:rPr>
          <w:rFonts w:ascii="Times New Roman" w:hAnsi="Times New Roman" w:cs="Times New Roman"/>
        </w:rPr>
        <w:t>Data can to be transmitted as non-scheduled way</w:t>
      </w:r>
    </w:p>
    <w:p w:rsidR="00D63E54" w:rsidRPr="00280C4D" w:rsidRDefault="00D63E54" w:rsidP="00D63E54">
      <w:pPr>
        <w:spacing w:before="156"/>
        <w:rPr>
          <w:rFonts w:ascii="Times New Roman" w:hAnsi="Times New Roman" w:cs="Times New Roman"/>
        </w:rPr>
      </w:pPr>
      <w:r w:rsidRPr="00280C4D">
        <w:rPr>
          <w:rFonts w:ascii="Times New Roman" w:hAnsi="Times New Roman" w:cs="Times New Roman"/>
        </w:rPr>
        <w:t xml:space="preserve">Scheduled method provides a flexible resource allocation but consumes physical control channel overhead. When a great number of devices </w:t>
      </w:r>
      <w:r w:rsidR="002F1CD7">
        <w:rPr>
          <w:rFonts w:ascii="Times New Roman" w:hAnsi="Times New Roman" w:cs="Times New Roman"/>
        </w:rPr>
        <w:t>have</w:t>
      </w:r>
      <w:r w:rsidR="0066036C" w:rsidRPr="00280C4D">
        <w:rPr>
          <w:rFonts w:ascii="Times New Roman" w:hAnsi="Times New Roman" w:cs="Times New Roman"/>
        </w:rPr>
        <w:t xml:space="preserve"> packets to be transmitted, the physical control channel overhead is significant. If the service requirement and data amount are basically unchanged or can be predicted, the data transmission resource can be configured as semi-static</w:t>
      </w:r>
      <w:r w:rsidR="00A15283" w:rsidRPr="00280C4D">
        <w:rPr>
          <w:rFonts w:ascii="Times New Roman" w:hAnsi="Times New Roman" w:cs="Times New Roman"/>
        </w:rPr>
        <w:t xml:space="preserve"> or static</w:t>
      </w:r>
      <w:r w:rsidR="0066036C" w:rsidRPr="00280C4D">
        <w:rPr>
          <w:rFonts w:ascii="Times New Roman" w:hAnsi="Times New Roman" w:cs="Times New Roman"/>
        </w:rPr>
        <w:t xml:space="preserve"> way.</w:t>
      </w:r>
    </w:p>
    <w:p w:rsidR="0066036C" w:rsidRPr="005E093D" w:rsidRDefault="0066036C" w:rsidP="00D63E54">
      <w:pPr>
        <w:spacing w:before="156"/>
        <w:rPr>
          <w:rFonts w:ascii="Times New Roman" w:hAnsi="Times New Roman" w:cs="Times New Roman"/>
          <w:b/>
          <w:lang w:val="en-GB"/>
        </w:rPr>
      </w:pPr>
      <w:bookmarkStart w:id="11" w:name="OLE_LINK12"/>
      <w:r w:rsidRPr="005E093D">
        <w:rPr>
          <w:rFonts w:ascii="Times New Roman" w:hAnsi="Times New Roman" w:cs="Times New Roman"/>
          <w:b/>
          <w:lang w:val="en-GB"/>
        </w:rPr>
        <w:t>Proposal 2: Data can be transmitted as non-scheduled way</w:t>
      </w:r>
      <w:r w:rsidR="004C3B6A">
        <w:rPr>
          <w:rFonts w:ascii="Times New Roman" w:hAnsi="Times New Roman" w:cs="Times New Roman"/>
          <w:b/>
          <w:lang w:val="en-GB"/>
        </w:rPr>
        <w:t xml:space="preserve"> in NR.</w:t>
      </w:r>
      <w:bookmarkEnd w:id="11"/>
    </w:p>
    <w:p w:rsidR="00A7464E" w:rsidRPr="0066036C" w:rsidRDefault="005C3317" w:rsidP="005C3317">
      <w:pPr>
        <w:pStyle w:val="a7"/>
        <w:numPr>
          <w:ilvl w:val="0"/>
          <w:numId w:val="13"/>
        </w:numPr>
        <w:spacing w:before="156"/>
        <w:ind w:firstLineChars="0"/>
        <w:rPr>
          <w:rFonts w:ascii="Times New Roman" w:hAnsi="Times New Roman" w:cs="Times New Roman"/>
          <w:sz w:val="20"/>
          <w:szCs w:val="20"/>
          <w:lang w:val="en-GB"/>
        </w:rPr>
      </w:pPr>
      <w:r w:rsidRPr="0066036C">
        <w:rPr>
          <w:rFonts w:ascii="Times New Roman" w:hAnsi="Times New Roman" w:cs="Times New Roman"/>
          <w:sz w:val="20"/>
          <w:szCs w:val="20"/>
          <w:lang w:val="en-GB"/>
        </w:rPr>
        <w:t xml:space="preserve">Data </w:t>
      </w:r>
      <w:bookmarkStart w:id="12" w:name="OLE_LINK4"/>
      <w:r w:rsidRPr="0066036C">
        <w:rPr>
          <w:rFonts w:ascii="Times New Roman" w:hAnsi="Times New Roman" w:cs="Times New Roman"/>
          <w:sz w:val="20"/>
          <w:szCs w:val="20"/>
          <w:lang w:val="en-GB"/>
        </w:rPr>
        <w:t>can be</w:t>
      </w:r>
      <w:bookmarkEnd w:id="12"/>
      <w:r w:rsidR="004550AE">
        <w:rPr>
          <w:rFonts w:ascii="Times New Roman" w:hAnsi="Times New Roman" w:cs="Times New Roman"/>
          <w:sz w:val="20"/>
          <w:szCs w:val="20"/>
          <w:lang w:val="en-GB"/>
        </w:rPr>
        <w:t xml:space="preserve"> transmitted in</w:t>
      </w:r>
      <w:r w:rsidRPr="0066036C">
        <w:rPr>
          <w:rFonts w:ascii="Times New Roman" w:hAnsi="Times New Roman" w:cs="Times New Roman"/>
          <w:sz w:val="20"/>
          <w:szCs w:val="20"/>
          <w:lang w:val="en-GB"/>
        </w:rPr>
        <w:t xml:space="preserve"> common resources</w:t>
      </w:r>
    </w:p>
    <w:p w:rsidR="00FB5FCD" w:rsidRPr="00280C4D" w:rsidRDefault="00A15283" w:rsidP="00AD453C">
      <w:pPr>
        <w:spacing w:before="156"/>
        <w:rPr>
          <w:rFonts w:ascii="Times New Roman" w:hAnsi="Times New Roman" w:cs="Times New Roman"/>
        </w:rPr>
      </w:pPr>
      <w:r w:rsidRPr="00280C4D">
        <w:rPr>
          <w:rFonts w:ascii="Times New Roman" w:hAnsi="Times New Roman" w:cs="Times New Roman"/>
        </w:rPr>
        <w:t>I</w:t>
      </w:r>
      <w:r w:rsidRPr="00280C4D">
        <w:rPr>
          <w:rFonts w:ascii="Times New Roman" w:hAnsi="Times New Roman" w:cs="Times New Roman" w:hint="eastAsia"/>
        </w:rPr>
        <w:t xml:space="preserve">f </w:t>
      </w:r>
      <w:r w:rsidRPr="00280C4D">
        <w:rPr>
          <w:rFonts w:ascii="Times New Roman" w:hAnsi="Times New Roman" w:cs="Times New Roman"/>
        </w:rPr>
        <w:t>dedicated radio resources are allocated</w:t>
      </w:r>
      <w:r w:rsidR="004C3B6A">
        <w:rPr>
          <w:rFonts w:ascii="Times New Roman" w:hAnsi="Times New Roman" w:cs="Times New Roman"/>
        </w:rPr>
        <w:t xml:space="preserve"> for each UE</w:t>
      </w:r>
      <w:r w:rsidRPr="00280C4D">
        <w:rPr>
          <w:rFonts w:ascii="Times New Roman" w:hAnsi="Times New Roman" w:cs="Times New Roman"/>
        </w:rPr>
        <w:t xml:space="preserve">, the resources will be wasted in blank-window period </w:t>
      </w:r>
      <w:r w:rsidR="004C3B6A">
        <w:rPr>
          <w:rFonts w:ascii="Times New Roman" w:hAnsi="Times New Roman" w:cs="Times New Roman"/>
        </w:rPr>
        <w:t>which occupies the most time for</w:t>
      </w:r>
      <w:r w:rsidRPr="00280C4D">
        <w:rPr>
          <w:rFonts w:ascii="Times New Roman" w:hAnsi="Times New Roman" w:cs="Times New Roman"/>
        </w:rPr>
        <w:t xml:space="preserve"> infrequent small data </w:t>
      </w:r>
      <w:r w:rsidR="004C3B6A">
        <w:rPr>
          <w:rFonts w:ascii="Times New Roman" w:hAnsi="Times New Roman" w:cs="Times New Roman"/>
        </w:rPr>
        <w:t>service</w:t>
      </w:r>
      <w:r w:rsidR="002F1CD7">
        <w:rPr>
          <w:rFonts w:ascii="Times New Roman" w:hAnsi="Times New Roman" w:cs="Times New Roman"/>
        </w:rPr>
        <w:t>. And it is a big challenge for</w:t>
      </w:r>
      <w:r w:rsidRPr="00280C4D">
        <w:rPr>
          <w:rFonts w:ascii="Times New Roman" w:hAnsi="Times New Roman" w:cs="Times New Roman"/>
        </w:rPr>
        <w:t xml:space="preserve"> the cell capacity</w:t>
      </w:r>
      <w:r w:rsidR="004C3B6A">
        <w:rPr>
          <w:rFonts w:ascii="Times New Roman" w:hAnsi="Times New Roman" w:cs="Times New Roman"/>
        </w:rPr>
        <w:t xml:space="preserve"> and a great waste for system resource</w:t>
      </w:r>
      <w:r w:rsidRPr="00280C4D">
        <w:rPr>
          <w:rFonts w:ascii="Times New Roman" w:hAnsi="Times New Roman" w:cs="Times New Roman"/>
        </w:rPr>
        <w:t xml:space="preserve">. Besides, UEs need to maintain communication with network in dedicated radio resource, </w:t>
      </w:r>
      <w:r w:rsidR="002F1CD7">
        <w:rPr>
          <w:rFonts w:ascii="Times New Roman" w:hAnsi="Times New Roman" w:cs="Times New Roman"/>
        </w:rPr>
        <w:t>which</w:t>
      </w:r>
      <w:r w:rsidRPr="00280C4D">
        <w:rPr>
          <w:rFonts w:ascii="Times New Roman" w:hAnsi="Times New Roman" w:cs="Times New Roman"/>
        </w:rPr>
        <w:t xml:space="preserve"> consumes greatly UE </w:t>
      </w:r>
      <w:r w:rsidRPr="00280C4D">
        <w:rPr>
          <w:rFonts w:ascii="Times New Roman" w:hAnsi="Times New Roman" w:cs="Times New Roman"/>
        </w:rPr>
        <w:lastRenderedPageBreak/>
        <w:t xml:space="preserve">power. An alternative method </w:t>
      </w:r>
      <w:r w:rsidR="00AD453C" w:rsidRPr="00280C4D">
        <w:rPr>
          <w:rFonts w:ascii="Times New Roman" w:hAnsi="Times New Roman" w:cs="Times New Roman"/>
        </w:rPr>
        <w:t>is to configure a set of common resources which multiple UEs can share.</w:t>
      </w:r>
      <w:r w:rsidR="00DD1514">
        <w:rPr>
          <w:rFonts w:ascii="Times New Roman" w:hAnsi="Times New Roman" w:cs="Times New Roman"/>
        </w:rPr>
        <w:t xml:space="preserve"> UE data is transmitted in the common resources by the predefined rule.</w:t>
      </w:r>
    </w:p>
    <w:p w:rsidR="00AD453C" w:rsidRPr="00DD60A3" w:rsidRDefault="00AD453C" w:rsidP="00AD453C">
      <w:pPr>
        <w:spacing w:before="156"/>
        <w:rPr>
          <w:rFonts w:ascii="Times New Roman" w:hAnsi="Times New Roman" w:cs="Times New Roman"/>
          <w:b/>
          <w:lang w:val="en-GB"/>
        </w:rPr>
      </w:pPr>
      <w:bookmarkStart w:id="13" w:name="OLE_LINK10"/>
      <w:r w:rsidRPr="00DD60A3">
        <w:rPr>
          <w:rFonts w:ascii="Times New Roman" w:hAnsi="Times New Roman" w:cs="Times New Roman"/>
          <w:b/>
          <w:lang w:val="en-GB"/>
        </w:rPr>
        <w:t xml:space="preserve">Proposal 3: </w:t>
      </w:r>
      <w:r w:rsidR="004550AE">
        <w:rPr>
          <w:rFonts w:ascii="Times New Roman" w:hAnsi="Times New Roman" w:cs="Times New Roman"/>
          <w:b/>
          <w:lang w:val="en-GB"/>
        </w:rPr>
        <w:t>Data can be transmitted in a</w:t>
      </w:r>
      <w:r w:rsidRPr="00DD60A3">
        <w:rPr>
          <w:rFonts w:ascii="Times New Roman" w:hAnsi="Times New Roman" w:cs="Times New Roman"/>
          <w:b/>
          <w:lang w:val="en-GB"/>
        </w:rPr>
        <w:t xml:space="preserve"> common </w:t>
      </w:r>
      <w:r w:rsidR="004550AE" w:rsidRPr="00DD60A3">
        <w:rPr>
          <w:rFonts w:ascii="Times New Roman" w:hAnsi="Times New Roman" w:cs="Times New Roman"/>
          <w:b/>
          <w:lang w:val="en-GB"/>
        </w:rPr>
        <w:t>resource</w:t>
      </w:r>
      <w:r w:rsidR="004550AE">
        <w:rPr>
          <w:rFonts w:ascii="Times New Roman" w:hAnsi="Times New Roman" w:cs="Times New Roman"/>
          <w:b/>
          <w:lang w:val="en-GB"/>
        </w:rPr>
        <w:t>.</w:t>
      </w:r>
      <w:bookmarkEnd w:id="13"/>
    </w:p>
    <w:p w:rsidR="00297F79" w:rsidRPr="00DD60A3" w:rsidRDefault="00B53D65" w:rsidP="00B53D65">
      <w:pPr>
        <w:pStyle w:val="1"/>
        <w:spacing w:before="156"/>
        <w:rPr>
          <w:rFonts w:cs="Arial"/>
        </w:rPr>
      </w:pPr>
      <w:r w:rsidRPr="00DD60A3">
        <w:rPr>
          <w:rFonts w:cs="Arial"/>
        </w:rPr>
        <w:t>Conclusion</w:t>
      </w:r>
    </w:p>
    <w:p w:rsidR="004550AE" w:rsidRPr="008D58D7" w:rsidRDefault="004550AE" w:rsidP="00572083">
      <w:pPr>
        <w:spacing w:before="156"/>
        <w:rPr>
          <w:rFonts w:ascii="Times New Roman" w:hAnsi="Times New Roman" w:cs="Times New Roman"/>
        </w:rPr>
      </w:pPr>
      <w:r w:rsidRPr="008D58D7">
        <w:rPr>
          <w:rFonts w:ascii="Times New Roman" w:hAnsi="Times New Roman" w:cs="Times New Roman"/>
        </w:rPr>
        <w:t>I</w:t>
      </w:r>
      <w:r w:rsidRPr="008D58D7">
        <w:rPr>
          <w:rFonts w:ascii="Times New Roman" w:hAnsi="Times New Roman" w:cs="Times New Roman" w:hint="eastAsia"/>
        </w:rPr>
        <w:t xml:space="preserve">n </w:t>
      </w:r>
      <w:r w:rsidRPr="008D58D7">
        <w:rPr>
          <w:rFonts w:ascii="Times New Roman" w:hAnsi="Times New Roman" w:cs="Times New Roman"/>
        </w:rPr>
        <w:t>this contribution, we analyse the resource efficiency for small data transmission in NR and provide corresponding proposals.</w:t>
      </w:r>
    </w:p>
    <w:p w:rsidR="003D75FA" w:rsidRDefault="00397B04" w:rsidP="00572083">
      <w:pPr>
        <w:spacing w:before="156"/>
        <w:rPr>
          <w:rFonts w:ascii="Times New Roman" w:hAnsi="Times New Roman" w:cs="Times New Roman"/>
          <w:b/>
        </w:rPr>
      </w:pPr>
      <w:r>
        <w:rPr>
          <w:rFonts w:ascii="Times New Roman" w:hAnsi="Times New Roman" w:cs="Times New Roman"/>
          <w:b/>
        </w:rPr>
        <w:t xml:space="preserve">Observation </w:t>
      </w:r>
      <w:r w:rsidRPr="00A7464E">
        <w:rPr>
          <w:rFonts w:ascii="Times New Roman" w:hAnsi="Times New Roman" w:cs="Times New Roman"/>
          <w:b/>
        </w:rPr>
        <w:t>1: The control plane overhead of small data transmission for massive MTC brings great challenge to system capacity and network entity processing capability.</w:t>
      </w:r>
    </w:p>
    <w:p w:rsidR="00397B04" w:rsidRDefault="00397B04" w:rsidP="00572083">
      <w:pPr>
        <w:spacing w:before="156"/>
        <w:rPr>
          <w:rFonts w:ascii="Times New Roman" w:hAnsi="Times New Roman" w:cs="Times New Roman"/>
          <w:b/>
        </w:rPr>
      </w:pPr>
      <w:r w:rsidRPr="00A7464E">
        <w:rPr>
          <w:rFonts w:ascii="Times New Roman" w:hAnsi="Times New Roman" w:cs="Times New Roman"/>
          <w:b/>
        </w:rPr>
        <w:t>Observation 2: UE power is mainly consumed on control plane procedure for infrequent small data transmission</w:t>
      </w:r>
      <w:r>
        <w:rPr>
          <w:rFonts w:ascii="Times New Roman" w:hAnsi="Times New Roman" w:cs="Times New Roman"/>
          <w:b/>
        </w:rPr>
        <w:t>.</w:t>
      </w:r>
    </w:p>
    <w:p w:rsidR="00397B04" w:rsidRDefault="00397B04" w:rsidP="00572083">
      <w:pPr>
        <w:spacing w:before="156"/>
        <w:rPr>
          <w:rFonts w:ascii="Times New Roman" w:hAnsi="Times New Roman" w:cs="Times New Roman"/>
          <w:b/>
          <w:lang w:val="en-GB"/>
        </w:rPr>
      </w:pPr>
      <w:r w:rsidRPr="005E093D">
        <w:rPr>
          <w:rFonts w:ascii="Times New Roman" w:hAnsi="Times New Roman" w:cs="Times New Roman"/>
          <w:b/>
          <w:lang w:val="en-GB"/>
        </w:rPr>
        <w:t>Proposal 1: Data can be transmitted without control plane connection in NR.</w:t>
      </w:r>
    </w:p>
    <w:p w:rsidR="00397B04" w:rsidRDefault="00397B04" w:rsidP="00572083">
      <w:pPr>
        <w:spacing w:before="156"/>
        <w:rPr>
          <w:rFonts w:ascii="Times New Roman" w:hAnsi="Times New Roman" w:cs="Times New Roman"/>
          <w:b/>
          <w:lang w:val="en-GB"/>
        </w:rPr>
      </w:pPr>
      <w:r w:rsidRPr="005E093D">
        <w:rPr>
          <w:rFonts w:ascii="Times New Roman" w:hAnsi="Times New Roman" w:cs="Times New Roman"/>
          <w:b/>
          <w:lang w:val="en-GB"/>
        </w:rPr>
        <w:t>Proposal 2: Data can be transmitted as non-scheduled way</w:t>
      </w:r>
      <w:r>
        <w:rPr>
          <w:rFonts w:ascii="Times New Roman" w:hAnsi="Times New Roman" w:cs="Times New Roman"/>
          <w:b/>
          <w:lang w:val="en-GB"/>
        </w:rPr>
        <w:t xml:space="preserve"> in NR.</w:t>
      </w:r>
    </w:p>
    <w:p w:rsidR="00397B04" w:rsidRPr="008D58D7" w:rsidRDefault="00397B04" w:rsidP="00572083">
      <w:pPr>
        <w:spacing w:before="156"/>
        <w:rPr>
          <w:rFonts w:ascii="Times New Roman" w:hAnsi="Times New Roman" w:cs="Times New Roman"/>
          <w:b/>
          <w:lang w:val="en-GB"/>
        </w:rPr>
      </w:pPr>
      <w:r w:rsidRPr="00DD60A3">
        <w:rPr>
          <w:rFonts w:ascii="Times New Roman" w:hAnsi="Times New Roman" w:cs="Times New Roman"/>
          <w:b/>
          <w:lang w:val="en-GB"/>
        </w:rPr>
        <w:t xml:space="preserve">Proposal 3: </w:t>
      </w:r>
      <w:r>
        <w:rPr>
          <w:rFonts w:ascii="Times New Roman" w:hAnsi="Times New Roman" w:cs="Times New Roman"/>
          <w:b/>
          <w:lang w:val="en-GB"/>
        </w:rPr>
        <w:t>Data can be transmitted in a</w:t>
      </w:r>
      <w:r w:rsidRPr="00DD60A3">
        <w:rPr>
          <w:rFonts w:ascii="Times New Roman" w:hAnsi="Times New Roman" w:cs="Times New Roman"/>
          <w:b/>
          <w:lang w:val="en-GB"/>
        </w:rPr>
        <w:t xml:space="preserve"> common resource</w:t>
      </w:r>
      <w:r>
        <w:rPr>
          <w:rFonts w:ascii="Times New Roman" w:hAnsi="Times New Roman" w:cs="Times New Roman"/>
          <w:b/>
          <w:lang w:val="en-GB"/>
        </w:rPr>
        <w:t>.</w:t>
      </w:r>
    </w:p>
    <w:p w:rsidR="00B53D65" w:rsidRPr="00DD60A3" w:rsidRDefault="00B53D65" w:rsidP="00554FBE">
      <w:pPr>
        <w:pStyle w:val="1"/>
        <w:spacing w:before="156"/>
        <w:rPr>
          <w:rFonts w:cs="Arial"/>
        </w:rPr>
      </w:pPr>
      <w:r w:rsidRPr="00DD60A3">
        <w:rPr>
          <w:rFonts w:cs="Arial"/>
        </w:rPr>
        <w:t>Reference</w:t>
      </w:r>
    </w:p>
    <w:p w:rsidR="00433ADC" w:rsidRPr="00DD60A3" w:rsidRDefault="00280A5A" w:rsidP="007C749C">
      <w:pPr>
        <w:spacing w:beforeLines="0"/>
        <w:rPr>
          <w:rFonts w:ascii="Times New Roman" w:hAnsi="Times New Roman" w:cs="Times New Roman"/>
          <w:lang w:val="en-GB"/>
        </w:rPr>
      </w:pPr>
      <w:r w:rsidRPr="00DD60A3">
        <w:rPr>
          <w:rFonts w:ascii="Times New Roman" w:hAnsi="Times New Roman" w:cs="Times New Roman"/>
          <w:kern w:val="0"/>
          <w:lang w:val="en-GB"/>
        </w:rPr>
        <w:t>[1]</w:t>
      </w:r>
      <w:r w:rsidRPr="00DD60A3">
        <w:rPr>
          <w:rFonts w:ascii="Times New Roman" w:hAnsi="Times New Roman" w:cs="Times New Roman"/>
          <w:kern w:val="0"/>
          <w:lang w:val="en-GB"/>
        </w:rPr>
        <w:tab/>
      </w:r>
      <w:r w:rsidR="006A1F22" w:rsidRPr="006A1F22">
        <w:rPr>
          <w:rFonts w:ascii="Times New Roman" w:hAnsi="Times New Roman" w:cs="Times New Roman"/>
          <w:kern w:val="0"/>
          <w:lang w:val="en-GB"/>
        </w:rPr>
        <w:t>3GPP TR 38.913 V0.3.0</w:t>
      </w:r>
    </w:p>
    <w:p w:rsidR="00D61F8B" w:rsidRPr="00BA58EB" w:rsidRDefault="00D61F8B" w:rsidP="00B53D65">
      <w:pPr>
        <w:spacing w:before="156"/>
        <w:rPr>
          <w:rFonts w:ascii="Arial" w:hAnsi="Arial" w:cs="Arial"/>
          <w:lang w:val="en-GB"/>
        </w:rPr>
      </w:pPr>
    </w:p>
    <w:sectPr w:rsidR="00D61F8B" w:rsidRPr="00BA58EB" w:rsidSect="003F439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235" w:rsidRDefault="00971235" w:rsidP="00802F22">
      <w:pPr>
        <w:spacing w:before="120"/>
      </w:pPr>
      <w:r>
        <w:separator/>
      </w:r>
    </w:p>
  </w:endnote>
  <w:endnote w:type="continuationSeparator" w:id="1">
    <w:p w:rsidR="00971235" w:rsidRDefault="00971235" w:rsidP="00802F22">
      <w:pPr>
        <w:spacing w:before="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C954B6">
    <w:pPr>
      <w:pStyle w:val="a4"/>
      <w:spacing w:before="120"/>
    </w:pPr>
    <w:r w:rsidRPr="00C954B6">
      <w:rPr>
        <w:rFonts w:ascii="Arial" w:hAnsi="Arial" w:cs="Arial"/>
      </w:rPr>
      <w:t>R2-163407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4"/>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235" w:rsidRDefault="00971235" w:rsidP="00802F22">
      <w:pPr>
        <w:spacing w:before="120"/>
      </w:pPr>
      <w:r>
        <w:separator/>
      </w:r>
    </w:p>
  </w:footnote>
  <w:footnote w:type="continuationSeparator" w:id="1">
    <w:p w:rsidR="00971235" w:rsidRDefault="00971235" w:rsidP="00802F22">
      <w:pPr>
        <w:spacing w:before="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F22" w:rsidRDefault="00802F22">
    <w:pPr>
      <w:pStyle w:val="a3"/>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144"/>
        </w:tabs>
        <w:ind w:left="1144"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41964E2"/>
    <w:multiLevelType w:val="hybridMultilevel"/>
    <w:tmpl w:val="AF86225E"/>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3">
    <w:nsid w:val="0A4701D4"/>
    <w:multiLevelType w:val="hybridMultilevel"/>
    <w:tmpl w:val="0D7CD328"/>
    <w:lvl w:ilvl="0" w:tplc="9B70A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5">
    <w:nsid w:val="24725559"/>
    <w:multiLevelType w:val="hybridMultilevel"/>
    <w:tmpl w:val="D6786E0C"/>
    <w:lvl w:ilvl="0" w:tplc="A594A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D6649E"/>
    <w:multiLevelType w:val="hybridMultilevel"/>
    <w:tmpl w:val="A4C48FD6"/>
    <w:lvl w:ilvl="0" w:tplc="4AAC38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7E48B3"/>
    <w:multiLevelType w:val="hybridMultilevel"/>
    <w:tmpl w:val="04C68C0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BEF42B8"/>
    <w:multiLevelType w:val="hybridMultilevel"/>
    <w:tmpl w:val="AB906076"/>
    <w:lvl w:ilvl="0" w:tplc="108E5F9A">
      <w:start w:val="1"/>
      <w:numFmt w:val="bullet"/>
      <w:lvlText w:val=""/>
      <w:lvlJc w:val="left"/>
      <w:pPr>
        <w:tabs>
          <w:tab w:val="num" w:pos="1440"/>
        </w:tabs>
        <w:ind w:left="1440" w:hanging="360"/>
      </w:pPr>
      <w:rPr>
        <w:rFonts w:ascii="Wingdings" w:hAnsi="Wingdings" w:hint="default"/>
      </w:rPr>
    </w:lvl>
    <w:lvl w:ilvl="1" w:tplc="ECD67258">
      <w:numFmt w:val="none"/>
      <w:lvlText w:val=""/>
      <w:lvlJc w:val="left"/>
      <w:pPr>
        <w:tabs>
          <w:tab w:val="num" w:pos="1080"/>
        </w:tabs>
      </w:pPr>
    </w:lvl>
    <w:lvl w:ilvl="2" w:tplc="07FEDBFE">
      <w:start w:val="21"/>
      <w:numFmt w:val="upperLetter"/>
      <w:lvlText w:val="%3.."/>
      <w:lvlJc w:val="left"/>
      <w:pPr>
        <w:ind w:left="3660" w:hanging="1140"/>
      </w:pPr>
      <w:rPr>
        <w:rFonts w:hint="default"/>
        <w:sz w:val="18"/>
      </w:rPr>
    </w:lvl>
    <w:lvl w:ilvl="3" w:tplc="A928E094" w:tentative="1">
      <w:start w:val="1"/>
      <w:numFmt w:val="bullet"/>
      <w:lvlText w:val=""/>
      <w:lvlJc w:val="left"/>
      <w:pPr>
        <w:tabs>
          <w:tab w:val="num" w:pos="3600"/>
        </w:tabs>
        <w:ind w:left="3600" w:hanging="360"/>
      </w:pPr>
      <w:rPr>
        <w:rFonts w:ascii="Wingdings" w:hAnsi="Wingdings" w:hint="default"/>
      </w:rPr>
    </w:lvl>
    <w:lvl w:ilvl="4" w:tplc="4A9A613E" w:tentative="1">
      <w:start w:val="1"/>
      <w:numFmt w:val="bullet"/>
      <w:lvlText w:val=""/>
      <w:lvlJc w:val="left"/>
      <w:pPr>
        <w:tabs>
          <w:tab w:val="num" w:pos="4320"/>
        </w:tabs>
        <w:ind w:left="4320" w:hanging="360"/>
      </w:pPr>
      <w:rPr>
        <w:rFonts w:ascii="Wingdings" w:hAnsi="Wingdings" w:hint="default"/>
      </w:rPr>
    </w:lvl>
    <w:lvl w:ilvl="5" w:tplc="02C462E4" w:tentative="1">
      <w:start w:val="1"/>
      <w:numFmt w:val="bullet"/>
      <w:lvlText w:val=""/>
      <w:lvlJc w:val="left"/>
      <w:pPr>
        <w:tabs>
          <w:tab w:val="num" w:pos="5040"/>
        </w:tabs>
        <w:ind w:left="5040" w:hanging="360"/>
      </w:pPr>
      <w:rPr>
        <w:rFonts w:ascii="Wingdings" w:hAnsi="Wingdings" w:hint="default"/>
      </w:rPr>
    </w:lvl>
    <w:lvl w:ilvl="6" w:tplc="59F44DFC" w:tentative="1">
      <w:start w:val="1"/>
      <w:numFmt w:val="bullet"/>
      <w:lvlText w:val=""/>
      <w:lvlJc w:val="left"/>
      <w:pPr>
        <w:tabs>
          <w:tab w:val="num" w:pos="5760"/>
        </w:tabs>
        <w:ind w:left="5760" w:hanging="360"/>
      </w:pPr>
      <w:rPr>
        <w:rFonts w:ascii="Wingdings" w:hAnsi="Wingdings" w:hint="default"/>
      </w:rPr>
    </w:lvl>
    <w:lvl w:ilvl="7" w:tplc="48AEC6C6" w:tentative="1">
      <w:start w:val="1"/>
      <w:numFmt w:val="bullet"/>
      <w:lvlText w:val=""/>
      <w:lvlJc w:val="left"/>
      <w:pPr>
        <w:tabs>
          <w:tab w:val="num" w:pos="6480"/>
        </w:tabs>
        <w:ind w:left="6480" w:hanging="360"/>
      </w:pPr>
      <w:rPr>
        <w:rFonts w:ascii="Wingdings" w:hAnsi="Wingdings" w:hint="default"/>
      </w:rPr>
    </w:lvl>
    <w:lvl w:ilvl="8" w:tplc="53C87FDA" w:tentative="1">
      <w:start w:val="1"/>
      <w:numFmt w:val="bullet"/>
      <w:lvlText w:val=""/>
      <w:lvlJc w:val="left"/>
      <w:pPr>
        <w:tabs>
          <w:tab w:val="num" w:pos="7200"/>
        </w:tabs>
        <w:ind w:left="7200" w:hanging="360"/>
      </w:pPr>
      <w:rPr>
        <w:rFonts w:ascii="Wingdings" w:hAnsi="Wingdings" w:hint="default"/>
      </w:rPr>
    </w:lvl>
  </w:abstractNum>
  <w:abstractNum w:abstractNumId="9">
    <w:nsid w:val="57675521"/>
    <w:multiLevelType w:val="hybridMultilevel"/>
    <w:tmpl w:val="2A8E012C"/>
    <w:lvl w:ilvl="0" w:tplc="2F6454FC">
      <w:start w:val="7"/>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E5039C1"/>
    <w:multiLevelType w:val="hybridMultilevel"/>
    <w:tmpl w:val="ABFC65D4"/>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50C2995"/>
    <w:multiLevelType w:val="hybridMultilevel"/>
    <w:tmpl w:val="FF98FB74"/>
    <w:lvl w:ilvl="0" w:tplc="4D8EA7E8">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2"/>
  </w:num>
  <w:num w:numId="4">
    <w:abstractNumId w:val="6"/>
  </w:num>
  <w:num w:numId="5">
    <w:abstractNumId w:val="8"/>
  </w:num>
  <w:num w:numId="6">
    <w:abstractNumId w:val="10"/>
  </w:num>
  <w:num w:numId="7">
    <w:abstractNumId w:val="12"/>
  </w:num>
  <w:num w:numId="8">
    <w:abstractNumId w:val="1"/>
  </w:num>
  <w:num w:numId="9">
    <w:abstractNumId w:val="11"/>
  </w:num>
  <w:num w:numId="10">
    <w:abstractNumId w:val="9"/>
  </w:num>
  <w:num w:numId="11">
    <w:abstractNumId w:val="7"/>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226D"/>
    <w:rsid w:val="00003FBF"/>
    <w:rsid w:val="00005C27"/>
    <w:rsid w:val="000066FF"/>
    <w:rsid w:val="00024726"/>
    <w:rsid w:val="00024C1B"/>
    <w:rsid w:val="00030433"/>
    <w:rsid w:val="000410F7"/>
    <w:rsid w:val="00050112"/>
    <w:rsid w:val="0005740A"/>
    <w:rsid w:val="000622D9"/>
    <w:rsid w:val="00067BDC"/>
    <w:rsid w:val="00076F9C"/>
    <w:rsid w:val="000871CE"/>
    <w:rsid w:val="00091393"/>
    <w:rsid w:val="00091E07"/>
    <w:rsid w:val="00094E58"/>
    <w:rsid w:val="000A6ACE"/>
    <w:rsid w:val="000D31AB"/>
    <w:rsid w:val="000D59A9"/>
    <w:rsid w:val="000D7BEF"/>
    <w:rsid w:val="000E0E3A"/>
    <w:rsid w:val="000F0B00"/>
    <w:rsid w:val="00107550"/>
    <w:rsid w:val="00113FD2"/>
    <w:rsid w:val="00125391"/>
    <w:rsid w:val="00127E12"/>
    <w:rsid w:val="0014512F"/>
    <w:rsid w:val="00150429"/>
    <w:rsid w:val="00155895"/>
    <w:rsid w:val="001620F6"/>
    <w:rsid w:val="00162722"/>
    <w:rsid w:val="00172DBE"/>
    <w:rsid w:val="001755B5"/>
    <w:rsid w:val="00177EBF"/>
    <w:rsid w:val="00182C6D"/>
    <w:rsid w:val="00183FFE"/>
    <w:rsid w:val="001A32A9"/>
    <w:rsid w:val="001A43BF"/>
    <w:rsid w:val="001B1F0F"/>
    <w:rsid w:val="001B26D2"/>
    <w:rsid w:val="001C3527"/>
    <w:rsid w:val="001C4B75"/>
    <w:rsid w:val="001D4ABD"/>
    <w:rsid w:val="001D6B7D"/>
    <w:rsid w:val="001E201C"/>
    <w:rsid w:val="001F3773"/>
    <w:rsid w:val="00203088"/>
    <w:rsid w:val="00207F51"/>
    <w:rsid w:val="002121EA"/>
    <w:rsid w:val="002130B8"/>
    <w:rsid w:val="00230014"/>
    <w:rsid w:val="00230459"/>
    <w:rsid w:val="00232B36"/>
    <w:rsid w:val="00233850"/>
    <w:rsid w:val="00235D8D"/>
    <w:rsid w:val="00245B49"/>
    <w:rsid w:val="00251237"/>
    <w:rsid w:val="00257387"/>
    <w:rsid w:val="002663C9"/>
    <w:rsid w:val="0027488C"/>
    <w:rsid w:val="00280A5A"/>
    <w:rsid w:val="00280C4D"/>
    <w:rsid w:val="00281815"/>
    <w:rsid w:val="00282860"/>
    <w:rsid w:val="0028775E"/>
    <w:rsid w:val="00293C78"/>
    <w:rsid w:val="00295CC0"/>
    <w:rsid w:val="002962FC"/>
    <w:rsid w:val="00296F2A"/>
    <w:rsid w:val="00297F79"/>
    <w:rsid w:val="002A2B06"/>
    <w:rsid w:val="002A679F"/>
    <w:rsid w:val="002A6C63"/>
    <w:rsid w:val="002D31C9"/>
    <w:rsid w:val="002E620E"/>
    <w:rsid w:val="002F13B9"/>
    <w:rsid w:val="002F1CD7"/>
    <w:rsid w:val="003006DA"/>
    <w:rsid w:val="00311BC3"/>
    <w:rsid w:val="00332577"/>
    <w:rsid w:val="003619E3"/>
    <w:rsid w:val="00363929"/>
    <w:rsid w:val="00374AB6"/>
    <w:rsid w:val="00386F4E"/>
    <w:rsid w:val="0039126C"/>
    <w:rsid w:val="003914C4"/>
    <w:rsid w:val="003945CA"/>
    <w:rsid w:val="00397B04"/>
    <w:rsid w:val="003A2FAD"/>
    <w:rsid w:val="003A3818"/>
    <w:rsid w:val="003A67FC"/>
    <w:rsid w:val="003C37C5"/>
    <w:rsid w:val="003D6FF6"/>
    <w:rsid w:val="003D75FA"/>
    <w:rsid w:val="003E3A02"/>
    <w:rsid w:val="003E4EF6"/>
    <w:rsid w:val="003E7F80"/>
    <w:rsid w:val="003F439E"/>
    <w:rsid w:val="004017AF"/>
    <w:rsid w:val="0040395C"/>
    <w:rsid w:val="00407AF7"/>
    <w:rsid w:val="00413D0E"/>
    <w:rsid w:val="00416AD8"/>
    <w:rsid w:val="0043226D"/>
    <w:rsid w:val="00433ADC"/>
    <w:rsid w:val="004434CD"/>
    <w:rsid w:val="004536DF"/>
    <w:rsid w:val="004550AE"/>
    <w:rsid w:val="004817D8"/>
    <w:rsid w:val="004862D2"/>
    <w:rsid w:val="004938C0"/>
    <w:rsid w:val="004A47CE"/>
    <w:rsid w:val="004B1587"/>
    <w:rsid w:val="004C3B6A"/>
    <w:rsid w:val="004E091C"/>
    <w:rsid w:val="004E14A0"/>
    <w:rsid w:val="0050091F"/>
    <w:rsid w:val="00501C77"/>
    <w:rsid w:val="0050200A"/>
    <w:rsid w:val="005053DC"/>
    <w:rsid w:val="0050551E"/>
    <w:rsid w:val="00512695"/>
    <w:rsid w:val="005205EA"/>
    <w:rsid w:val="005241B0"/>
    <w:rsid w:val="00524613"/>
    <w:rsid w:val="005355A1"/>
    <w:rsid w:val="0054088A"/>
    <w:rsid w:val="00554FBE"/>
    <w:rsid w:val="00556034"/>
    <w:rsid w:val="005563FE"/>
    <w:rsid w:val="0056049A"/>
    <w:rsid w:val="00572083"/>
    <w:rsid w:val="00577746"/>
    <w:rsid w:val="005815D3"/>
    <w:rsid w:val="005836CC"/>
    <w:rsid w:val="00593D83"/>
    <w:rsid w:val="005A1C7B"/>
    <w:rsid w:val="005A47CC"/>
    <w:rsid w:val="005A6D00"/>
    <w:rsid w:val="005C3317"/>
    <w:rsid w:val="005C6DD9"/>
    <w:rsid w:val="005D7B3F"/>
    <w:rsid w:val="005E093D"/>
    <w:rsid w:val="005E3AED"/>
    <w:rsid w:val="005F3545"/>
    <w:rsid w:val="00602B2E"/>
    <w:rsid w:val="006045EB"/>
    <w:rsid w:val="00604A18"/>
    <w:rsid w:val="00612905"/>
    <w:rsid w:val="00617A38"/>
    <w:rsid w:val="006337B3"/>
    <w:rsid w:val="006346CD"/>
    <w:rsid w:val="00642585"/>
    <w:rsid w:val="0064360F"/>
    <w:rsid w:val="00643D49"/>
    <w:rsid w:val="00654A83"/>
    <w:rsid w:val="0066036C"/>
    <w:rsid w:val="006628F7"/>
    <w:rsid w:val="0066476B"/>
    <w:rsid w:val="00691101"/>
    <w:rsid w:val="00697EE6"/>
    <w:rsid w:val="006A1F22"/>
    <w:rsid w:val="006A71E9"/>
    <w:rsid w:val="006B0543"/>
    <w:rsid w:val="006B7E34"/>
    <w:rsid w:val="006C0004"/>
    <w:rsid w:val="006C16C5"/>
    <w:rsid w:val="006D4993"/>
    <w:rsid w:val="006D6D3E"/>
    <w:rsid w:val="006E1C82"/>
    <w:rsid w:val="006F1B54"/>
    <w:rsid w:val="0070770F"/>
    <w:rsid w:val="00721E04"/>
    <w:rsid w:val="0072481C"/>
    <w:rsid w:val="0073275E"/>
    <w:rsid w:val="007335D7"/>
    <w:rsid w:val="00737668"/>
    <w:rsid w:val="00756924"/>
    <w:rsid w:val="00763D90"/>
    <w:rsid w:val="00767851"/>
    <w:rsid w:val="007767A6"/>
    <w:rsid w:val="00777FA2"/>
    <w:rsid w:val="0079291B"/>
    <w:rsid w:val="0079577D"/>
    <w:rsid w:val="007B0111"/>
    <w:rsid w:val="007B5D49"/>
    <w:rsid w:val="007C3A27"/>
    <w:rsid w:val="007C509F"/>
    <w:rsid w:val="007C749C"/>
    <w:rsid w:val="007D3BF1"/>
    <w:rsid w:val="007D3C82"/>
    <w:rsid w:val="007E25D6"/>
    <w:rsid w:val="007E484B"/>
    <w:rsid w:val="007F3357"/>
    <w:rsid w:val="007F50B5"/>
    <w:rsid w:val="00802F22"/>
    <w:rsid w:val="00812AE4"/>
    <w:rsid w:val="00865CA0"/>
    <w:rsid w:val="00875C22"/>
    <w:rsid w:val="008906F2"/>
    <w:rsid w:val="00892749"/>
    <w:rsid w:val="008944EA"/>
    <w:rsid w:val="008964EE"/>
    <w:rsid w:val="008965D6"/>
    <w:rsid w:val="008B148A"/>
    <w:rsid w:val="008C059F"/>
    <w:rsid w:val="008D1813"/>
    <w:rsid w:val="008D58D7"/>
    <w:rsid w:val="008D66E5"/>
    <w:rsid w:val="008E242F"/>
    <w:rsid w:val="008E2B0C"/>
    <w:rsid w:val="008F253F"/>
    <w:rsid w:val="008F4972"/>
    <w:rsid w:val="00903C1E"/>
    <w:rsid w:val="009079E0"/>
    <w:rsid w:val="00910ABF"/>
    <w:rsid w:val="0091390D"/>
    <w:rsid w:val="00947E8B"/>
    <w:rsid w:val="00971235"/>
    <w:rsid w:val="009B2B31"/>
    <w:rsid w:val="009D2F77"/>
    <w:rsid w:val="009E1590"/>
    <w:rsid w:val="009E3A2A"/>
    <w:rsid w:val="009F54A7"/>
    <w:rsid w:val="00A06354"/>
    <w:rsid w:val="00A064CD"/>
    <w:rsid w:val="00A066F1"/>
    <w:rsid w:val="00A0737E"/>
    <w:rsid w:val="00A1146D"/>
    <w:rsid w:val="00A14208"/>
    <w:rsid w:val="00A15283"/>
    <w:rsid w:val="00A21A21"/>
    <w:rsid w:val="00A23221"/>
    <w:rsid w:val="00A26034"/>
    <w:rsid w:val="00A369E6"/>
    <w:rsid w:val="00A3758B"/>
    <w:rsid w:val="00A40818"/>
    <w:rsid w:val="00A41C49"/>
    <w:rsid w:val="00A53D5A"/>
    <w:rsid w:val="00A61F6D"/>
    <w:rsid w:val="00A62CA3"/>
    <w:rsid w:val="00A63187"/>
    <w:rsid w:val="00A64112"/>
    <w:rsid w:val="00A6603E"/>
    <w:rsid w:val="00A7464E"/>
    <w:rsid w:val="00A818AD"/>
    <w:rsid w:val="00A8234B"/>
    <w:rsid w:val="00A9485B"/>
    <w:rsid w:val="00AA0ED8"/>
    <w:rsid w:val="00AA339F"/>
    <w:rsid w:val="00AA7395"/>
    <w:rsid w:val="00AB1211"/>
    <w:rsid w:val="00AB516A"/>
    <w:rsid w:val="00AD453C"/>
    <w:rsid w:val="00AD6B95"/>
    <w:rsid w:val="00AE2FD9"/>
    <w:rsid w:val="00AF2A9B"/>
    <w:rsid w:val="00B005A6"/>
    <w:rsid w:val="00B01E69"/>
    <w:rsid w:val="00B03F19"/>
    <w:rsid w:val="00B06420"/>
    <w:rsid w:val="00B1207D"/>
    <w:rsid w:val="00B24A72"/>
    <w:rsid w:val="00B3259A"/>
    <w:rsid w:val="00B32608"/>
    <w:rsid w:val="00B335B1"/>
    <w:rsid w:val="00B4591A"/>
    <w:rsid w:val="00B47DFD"/>
    <w:rsid w:val="00B53D65"/>
    <w:rsid w:val="00B67B52"/>
    <w:rsid w:val="00B86DF3"/>
    <w:rsid w:val="00B94D7F"/>
    <w:rsid w:val="00BA127F"/>
    <w:rsid w:val="00BA58EB"/>
    <w:rsid w:val="00BA6FF8"/>
    <w:rsid w:val="00BB4E61"/>
    <w:rsid w:val="00BC6B78"/>
    <w:rsid w:val="00BD71C5"/>
    <w:rsid w:val="00C01822"/>
    <w:rsid w:val="00C01D11"/>
    <w:rsid w:val="00C216BB"/>
    <w:rsid w:val="00C34158"/>
    <w:rsid w:val="00C40164"/>
    <w:rsid w:val="00C51256"/>
    <w:rsid w:val="00C56A03"/>
    <w:rsid w:val="00C64794"/>
    <w:rsid w:val="00C65762"/>
    <w:rsid w:val="00C715E3"/>
    <w:rsid w:val="00C73BDF"/>
    <w:rsid w:val="00C75461"/>
    <w:rsid w:val="00C764E1"/>
    <w:rsid w:val="00C90266"/>
    <w:rsid w:val="00C9452F"/>
    <w:rsid w:val="00C95027"/>
    <w:rsid w:val="00C954B6"/>
    <w:rsid w:val="00CA0688"/>
    <w:rsid w:val="00CA4845"/>
    <w:rsid w:val="00CA5CE8"/>
    <w:rsid w:val="00CB3FAB"/>
    <w:rsid w:val="00CC0009"/>
    <w:rsid w:val="00CC4CA1"/>
    <w:rsid w:val="00CD3E5D"/>
    <w:rsid w:val="00CD6B44"/>
    <w:rsid w:val="00CE3C94"/>
    <w:rsid w:val="00D02F9F"/>
    <w:rsid w:val="00D14CB8"/>
    <w:rsid w:val="00D17D62"/>
    <w:rsid w:val="00D21536"/>
    <w:rsid w:val="00D25923"/>
    <w:rsid w:val="00D5788D"/>
    <w:rsid w:val="00D61F8B"/>
    <w:rsid w:val="00D63E54"/>
    <w:rsid w:val="00D80605"/>
    <w:rsid w:val="00D87EBE"/>
    <w:rsid w:val="00DC35C9"/>
    <w:rsid w:val="00DD1514"/>
    <w:rsid w:val="00DD60A3"/>
    <w:rsid w:val="00DE1920"/>
    <w:rsid w:val="00DE20DA"/>
    <w:rsid w:val="00DE495A"/>
    <w:rsid w:val="00E032B6"/>
    <w:rsid w:val="00E03C0A"/>
    <w:rsid w:val="00E04EF5"/>
    <w:rsid w:val="00E16709"/>
    <w:rsid w:val="00E25C32"/>
    <w:rsid w:val="00E26392"/>
    <w:rsid w:val="00E34EC8"/>
    <w:rsid w:val="00E4625A"/>
    <w:rsid w:val="00E62E34"/>
    <w:rsid w:val="00E76357"/>
    <w:rsid w:val="00E84B76"/>
    <w:rsid w:val="00E90C81"/>
    <w:rsid w:val="00E9386F"/>
    <w:rsid w:val="00E93C54"/>
    <w:rsid w:val="00E95E7B"/>
    <w:rsid w:val="00EA113E"/>
    <w:rsid w:val="00EA2259"/>
    <w:rsid w:val="00EB79E0"/>
    <w:rsid w:val="00EC38C9"/>
    <w:rsid w:val="00ED4007"/>
    <w:rsid w:val="00EE272C"/>
    <w:rsid w:val="00EE2C91"/>
    <w:rsid w:val="00EF2CA4"/>
    <w:rsid w:val="00EF44A2"/>
    <w:rsid w:val="00F02747"/>
    <w:rsid w:val="00F0297F"/>
    <w:rsid w:val="00F0536C"/>
    <w:rsid w:val="00F10526"/>
    <w:rsid w:val="00F12B31"/>
    <w:rsid w:val="00F30BCC"/>
    <w:rsid w:val="00F34EE4"/>
    <w:rsid w:val="00F4156D"/>
    <w:rsid w:val="00F45A44"/>
    <w:rsid w:val="00F50437"/>
    <w:rsid w:val="00F56A91"/>
    <w:rsid w:val="00F57163"/>
    <w:rsid w:val="00F62139"/>
    <w:rsid w:val="00F67128"/>
    <w:rsid w:val="00F86567"/>
    <w:rsid w:val="00F967D4"/>
    <w:rsid w:val="00FA0F87"/>
    <w:rsid w:val="00FA4408"/>
    <w:rsid w:val="00FB5FCD"/>
    <w:rsid w:val="00FC6C17"/>
    <w:rsid w:val="00FE2B37"/>
    <w:rsid w:val="00FE3C20"/>
    <w:rsid w:val="00FF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0F6"/>
    <w:pPr>
      <w:widowControl w:val="0"/>
      <w:spacing w:beforeLines="50"/>
      <w:jc w:val="both"/>
    </w:p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FA4408"/>
    <w:pPr>
      <w:numPr>
        <w:ilvl w:val="1"/>
      </w:numPr>
      <w:pBdr>
        <w:top w:val="none" w:sz="0" w:space="0" w:color="auto"/>
      </w:pBdr>
      <w:spacing w:before="180"/>
      <w:ind w:left="0" w:firstLine="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FA4408"/>
    <w:rPr>
      <w:rFonts w:ascii="Arial" w:eastAsia="宋体" w:hAnsi="Arial" w:cs="Times New Roman"/>
      <w:kern w:val="0"/>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2D31C9"/>
    <w:pPr>
      <w:ind w:firstLineChars="200" w:firstLine="420"/>
    </w:pPr>
  </w:style>
  <w:style w:type="table" w:styleId="a8">
    <w:name w:val="Table Grid"/>
    <w:basedOn w:val="a1"/>
    <w:uiPriority w:val="59"/>
    <w:rsid w:val="004039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表 1 浅色 - 着色 51"/>
    <w:basedOn w:val="a1"/>
    <w:uiPriority w:val="46"/>
    <w:rsid w:val="0040395C"/>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1">
    <w:name w:val="网格表 1 浅色 - 着色 11"/>
    <w:basedOn w:val="a1"/>
    <w:uiPriority w:val="46"/>
    <w:rsid w:val="0040395C"/>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rsid w:val="0040395C"/>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a9">
    <w:name w:val="caption"/>
    <w:basedOn w:val="a"/>
    <w:next w:val="a"/>
    <w:uiPriority w:val="35"/>
    <w:unhideWhenUsed/>
    <w:qFormat/>
    <w:rsid w:val="0072481C"/>
    <w:rPr>
      <w:rFonts w:asciiTheme="majorHAnsi" w:eastAsia="黑体" w:hAnsiTheme="majorHAnsi" w:cstheme="majorBidi"/>
      <w:sz w:val="20"/>
      <w:szCs w:val="20"/>
    </w:rPr>
  </w:style>
  <w:style w:type="paragraph" w:styleId="aa">
    <w:name w:val="Body Text"/>
    <w:basedOn w:val="a"/>
    <w:link w:val="Char2"/>
    <w:rsid w:val="00DE495A"/>
    <w:pPr>
      <w:overflowPunct w:val="0"/>
      <w:autoSpaceDE w:val="0"/>
      <w:autoSpaceDN w:val="0"/>
      <w:adjustRightInd w:val="0"/>
      <w:spacing w:beforeLines="0" w:after="180"/>
      <w:jc w:val="left"/>
      <w:textAlignment w:val="baseline"/>
    </w:pPr>
    <w:rPr>
      <w:rFonts w:ascii="Times New Roman" w:eastAsia="宋体" w:hAnsi="Times New Roman" w:cs="Times New Roman"/>
      <w:i/>
      <w:kern w:val="0"/>
      <w:sz w:val="20"/>
      <w:szCs w:val="20"/>
      <w:lang w:eastAsia="en-US"/>
    </w:rPr>
  </w:style>
  <w:style w:type="character" w:customStyle="1" w:styleId="Char2">
    <w:name w:val="正文文本 Char"/>
    <w:basedOn w:val="a0"/>
    <w:link w:val="aa"/>
    <w:rsid w:val="00DE495A"/>
    <w:rPr>
      <w:rFonts w:ascii="Times New Roman" w:eastAsia="宋体" w:hAnsi="Times New Roman" w:cs="Times New Roman"/>
      <w:i/>
      <w:kern w:val="0"/>
      <w:sz w:val="20"/>
      <w:szCs w:val="20"/>
      <w:lang w:eastAsia="en-US"/>
    </w:rPr>
  </w:style>
  <w:style w:type="character" w:styleId="ab">
    <w:name w:val="annotation reference"/>
    <w:basedOn w:val="a0"/>
    <w:uiPriority w:val="99"/>
    <w:semiHidden/>
    <w:unhideWhenUsed/>
    <w:rsid w:val="00892749"/>
    <w:rPr>
      <w:sz w:val="21"/>
      <w:szCs w:val="21"/>
    </w:rPr>
  </w:style>
  <w:style w:type="paragraph" w:styleId="ac">
    <w:name w:val="annotation text"/>
    <w:basedOn w:val="a"/>
    <w:link w:val="Char3"/>
    <w:uiPriority w:val="99"/>
    <w:semiHidden/>
    <w:unhideWhenUsed/>
    <w:rsid w:val="00892749"/>
    <w:pPr>
      <w:jc w:val="left"/>
    </w:pPr>
  </w:style>
  <w:style w:type="character" w:customStyle="1" w:styleId="Char3">
    <w:name w:val="批注文字 Char"/>
    <w:basedOn w:val="a0"/>
    <w:link w:val="ac"/>
    <w:uiPriority w:val="99"/>
    <w:semiHidden/>
    <w:rsid w:val="00892749"/>
  </w:style>
  <w:style w:type="paragraph" w:styleId="ad">
    <w:name w:val="annotation subject"/>
    <w:basedOn w:val="ac"/>
    <w:next w:val="ac"/>
    <w:link w:val="Char4"/>
    <w:uiPriority w:val="99"/>
    <w:semiHidden/>
    <w:unhideWhenUsed/>
    <w:rsid w:val="00892749"/>
    <w:rPr>
      <w:b/>
      <w:bCs/>
    </w:rPr>
  </w:style>
  <w:style w:type="character" w:customStyle="1" w:styleId="Char4">
    <w:name w:val="批注主题 Char"/>
    <w:basedOn w:val="Char3"/>
    <w:link w:val="ad"/>
    <w:uiPriority w:val="99"/>
    <w:semiHidden/>
    <w:rsid w:val="00892749"/>
    <w:rPr>
      <w:b/>
      <w:bCs/>
    </w:rPr>
  </w:style>
  <w:style w:type="paragraph" w:customStyle="1" w:styleId="B2">
    <w:name w:val="B2"/>
    <w:basedOn w:val="a"/>
    <w:rsid w:val="003619E3"/>
    <w:pPr>
      <w:widowControl/>
      <w:overflowPunct w:val="0"/>
      <w:autoSpaceDE w:val="0"/>
      <w:autoSpaceDN w:val="0"/>
      <w:adjustRightInd w:val="0"/>
      <w:spacing w:beforeLines="0" w:after="180"/>
      <w:ind w:left="851" w:hanging="284"/>
      <w:jc w:val="left"/>
      <w:textAlignment w:val="baseline"/>
    </w:pPr>
    <w:rPr>
      <w:rFonts w:ascii="Times New Roman" w:eastAsia="宋体" w:hAnsi="Times New Roman" w:cs="Times New Roman"/>
      <w:color w:val="000000"/>
      <w:kern w:val="0"/>
      <w:sz w:val="20"/>
      <w:szCs w:val="20"/>
      <w:lang w:val="en-GB" w:eastAsia="ja-JP"/>
    </w:rPr>
  </w:style>
  <w:style w:type="paragraph" w:customStyle="1" w:styleId="B1">
    <w:name w:val="B1"/>
    <w:basedOn w:val="a"/>
    <w:link w:val="B1Zchn"/>
    <w:autoRedefine/>
    <w:rsid w:val="003619E3"/>
    <w:pPr>
      <w:widowControl/>
      <w:overflowPunct w:val="0"/>
      <w:autoSpaceDE w:val="0"/>
      <w:autoSpaceDN w:val="0"/>
      <w:adjustRightInd w:val="0"/>
      <w:spacing w:beforeLines="0" w:after="180"/>
      <w:ind w:left="270" w:firstLine="14"/>
      <w:jc w:val="left"/>
      <w:textAlignment w:val="baseline"/>
    </w:pPr>
    <w:rPr>
      <w:rFonts w:ascii="Times New Roman" w:eastAsia="宋体" w:hAnsi="Times New Roman" w:cs="Times New Roman"/>
      <w:color w:val="000000"/>
      <w:kern w:val="0"/>
      <w:sz w:val="20"/>
      <w:szCs w:val="20"/>
      <w:lang w:val="en-GB" w:eastAsia="ja-JP"/>
    </w:rPr>
  </w:style>
  <w:style w:type="character" w:customStyle="1" w:styleId="B1Zchn">
    <w:name w:val="B1 Zchn"/>
    <w:link w:val="B1"/>
    <w:rsid w:val="003619E3"/>
    <w:rPr>
      <w:rFonts w:ascii="Times New Roman" w:eastAsia="宋体" w:hAnsi="Times New Roman" w:cs="Times New Roman"/>
      <w:color w:val="000000"/>
      <w:kern w:val="0"/>
      <w:sz w:val="20"/>
      <w:szCs w:val="20"/>
      <w:lang w:val="en-GB" w:eastAsia="ja-JP"/>
    </w:rPr>
  </w:style>
  <w:style w:type="table" w:customStyle="1" w:styleId="ListTable3Accent5">
    <w:name w:val="List Table 3 Accent 5"/>
    <w:basedOn w:val="a1"/>
    <w:uiPriority w:val="48"/>
    <w:rsid w:val="00E95E7B"/>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1Light">
    <w:name w:val="Grid Table 1 Light"/>
    <w:basedOn w:val="a1"/>
    <w:uiPriority w:val="46"/>
    <w:rsid w:val="00E95E7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1194922695">
      <w:bodyDiv w:val="1"/>
      <w:marLeft w:val="0"/>
      <w:marRight w:val="0"/>
      <w:marTop w:val="0"/>
      <w:marBottom w:val="0"/>
      <w:divBdr>
        <w:top w:val="none" w:sz="0" w:space="0" w:color="auto"/>
        <w:left w:val="none" w:sz="0" w:space="0" w:color="auto"/>
        <w:bottom w:val="none" w:sz="0" w:space="0" w:color="auto"/>
        <w:right w:val="none" w:sz="0" w:space="0" w:color="auto"/>
      </w:divBdr>
    </w:div>
    <w:div w:id="14808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2299E-91B1-4B30-B454-B54C66AD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4</Pages>
  <Words>1212</Words>
  <Characters>6913</Characters>
  <Application>Microsoft Office Word</Application>
  <DocSecurity>0</DocSecurity>
  <Lines>57</Lines>
  <Paragraphs>16</Paragraphs>
  <ScaleCrop>false</ScaleCrop>
  <Company/>
  <LinksUpToDate>false</LinksUpToDate>
  <CharactersWithSpaces>8109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OPPO-YANG Ning</cp:lastModifiedBy>
  <cp:revision>112</cp:revision>
  <dcterms:created xsi:type="dcterms:W3CDTF">2016-05-03T03:20:00Z</dcterms:created>
  <dcterms:modified xsi:type="dcterms:W3CDTF">2016-05-13T08:58:00Z</dcterms:modified>
</cp:coreProperties>
</file>